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64" w:rsidRPr="00466579" w:rsidRDefault="00914D64" w:rsidP="00914D64">
      <w:pPr>
        <w:pStyle w:val="NoSpacing"/>
        <w:jc w:val="center"/>
        <w:rPr>
          <w:rFonts w:ascii="Times New Roman" w:hAnsi="Times New Roman" w:cs="Times New Roman"/>
          <w:b/>
          <w:sz w:val="24"/>
          <w:szCs w:val="24"/>
        </w:rPr>
      </w:pPr>
      <w:bookmarkStart w:id="0" w:name="_GoBack"/>
      <w:r w:rsidRPr="00466579">
        <w:rPr>
          <w:rFonts w:ascii="Times New Roman" w:hAnsi="Times New Roman" w:cs="Times New Roman"/>
          <w:b/>
          <w:sz w:val="24"/>
          <w:szCs w:val="24"/>
        </w:rPr>
        <w:t>MEMORANDUM</w:t>
      </w:r>
    </w:p>
    <w:p w:rsidR="00914D64" w:rsidRPr="00466579" w:rsidRDefault="00914D64" w:rsidP="00914D64">
      <w:pPr>
        <w:pStyle w:val="NoSpacing"/>
        <w:rPr>
          <w:rFonts w:ascii="Times New Roman" w:hAnsi="Times New Roman" w:cs="Times New Roman"/>
          <w:b/>
          <w:sz w:val="24"/>
          <w:szCs w:val="24"/>
        </w:rPr>
      </w:pPr>
    </w:p>
    <w:p w:rsidR="00914D64" w:rsidRPr="00466579" w:rsidRDefault="00914D64" w:rsidP="00914D64">
      <w:pPr>
        <w:pStyle w:val="NoSpacing"/>
        <w:rPr>
          <w:rFonts w:ascii="Times New Roman" w:hAnsi="Times New Roman" w:cs="Times New Roman"/>
          <w:b/>
          <w:sz w:val="24"/>
          <w:szCs w:val="24"/>
        </w:rPr>
      </w:pPr>
      <w:r w:rsidRPr="00466579">
        <w:rPr>
          <w:rFonts w:ascii="Times New Roman" w:hAnsi="Times New Roman" w:cs="Times New Roman"/>
          <w:b/>
          <w:sz w:val="24"/>
          <w:szCs w:val="24"/>
        </w:rPr>
        <w:t>TO:</w:t>
      </w:r>
      <w:r w:rsidRPr="00466579">
        <w:rPr>
          <w:rFonts w:ascii="Times New Roman" w:hAnsi="Times New Roman" w:cs="Times New Roman"/>
          <w:b/>
          <w:sz w:val="24"/>
          <w:szCs w:val="24"/>
        </w:rPr>
        <w:tab/>
      </w:r>
      <w:r w:rsidRPr="00466579">
        <w:rPr>
          <w:rFonts w:ascii="Times New Roman" w:hAnsi="Times New Roman" w:cs="Times New Roman"/>
          <w:b/>
          <w:sz w:val="24"/>
          <w:szCs w:val="24"/>
        </w:rPr>
        <w:tab/>
        <w:t xml:space="preserve">Mayor </w:t>
      </w:r>
      <w:r w:rsidR="00B50870" w:rsidRPr="00466579">
        <w:rPr>
          <w:rFonts w:ascii="Times New Roman" w:hAnsi="Times New Roman" w:cs="Times New Roman"/>
          <w:b/>
          <w:sz w:val="24"/>
          <w:szCs w:val="24"/>
        </w:rPr>
        <w:t>Joseph A. Woods</w:t>
      </w:r>
    </w:p>
    <w:p w:rsidR="00914D64" w:rsidRPr="00466579" w:rsidRDefault="00914D64" w:rsidP="00914D64">
      <w:pPr>
        <w:pStyle w:val="NoSpacing"/>
        <w:rPr>
          <w:rFonts w:ascii="Times New Roman" w:hAnsi="Times New Roman" w:cs="Times New Roman"/>
          <w:b/>
          <w:sz w:val="24"/>
          <w:szCs w:val="24"/>
        </w:rPr>
      </w:pPr>
      <w:r w:rsidRPr="00466579">
        <w:rPr>
          <w:rFonts w:ascii="Times New Roman" w:hAnsi="Times New Roman" w:cs="Times New Roman"/>
          <w:b/>
          <w:sz w:val="24"/>
          <w:szCs w:val="24"/>
        </w:rPr>
        <w:tab/>
      </w:r>
      <w:r w:rsidRPr="00466579">
        <w:rPr>
          <w:rFonts w:ascii="Times New Roman" w:hAnsi="Times New Roman" w:cs="Times New Roman"/>
          <w:b/>
          <w:sz w:val="24"/>
          <w:szCs w:val="24"/>
        </w:rPr>
        <w:tab/>
        <w:t>Board of Trustees</w:t>
      </w:r>
    </w:p>
    <w:p w:rsidR="00914D64" w:rsidRPr="00466579" w:rsidRDefault="00914D64" w:rsidP="00914D64">
      <w:pPr>
        <w:pStyle w:val="NoSpacing"/>
        <w:rPr>
          <w:rFonts w:ascii="Times New Roman" w:hAnsi="Times New Roman" w:cs="Times New Roman"/>
          <w:b/>
          <w:sz w:val="24"/>
          <w:szCs w:val="24"/>
        </w:rPr>
      </w:pPr>
    </w:p>
    <w:p w:rsidR="00914D64" w:rsidRPr="00466579" w:rsidRDefault="00914D64" w:rsidP="00914D64">
      <w:pPr>
        <w:pStyle w:val="NoSpacing"/>
        <w:rPr>
          <w:rFonts w:ascii="Times New Roman" w:hAnsi="Times New Roman" w:cs="Times New Roman"/>
          <w:b/>
          <w:sz w:val="24"/>
          <w:szCs w:val="24"/>
        </w:rPr>
      </w:pPr>
      <w:r w:rsidRPr="00466579">
        <w:rPr>
          <w:rFonts w:ascii="Times New Roman" w:hAnsi="Times New Roman" w:cs="Times New Roman"/>
          <w:b/>
          <w:sz w:val="24"/>
          <w:szCs w:val="24"/>
        </w:rPr>
        <w:t>FROM:</w:t>
      </w:r>
      <w:r w:rsidRPr="00466579">
        <w:rPr>
          <w:rFonts w:ascii="Times New Roman" w:hAnsi="Times New Roman" w:cs="Times New Roman"/>
          <w:b/>
          <w:sz w:val="24"/>
          <w:szCs w:val="24"/>
        </w:rPr>
        <w:tab/>
        <w:t>Thomas K. Mick,</w:t>
      </w:r>
    </w:p>
    <w:p w:rsidR="00914D64" w:rsidRPr="00466579" w:rsidRDefault="00914D64" w:rsidP="00914D64">
      <w:pPr>
        <w:pStyle w:val="NoSpacing"/>
        <w:rPr>
          <w:rFonts w:ascii="Times New Roman" w:hAnsi="Times New Roman" w:cs="Times New Roman"/>
          <w:b/>
          <w:sz w:val="24"/>
          <w:szCs w:val="24"/>
        </w:rPr>
      </w:pPr>
      <w:r w:rsidRPr="00466579">
        <w:rPr>
          <w:rFonts w:ascii="Times New Roman" w:hAnsi="Times New Roman" w:cs="Times New Roman"/>
          <w:b/>
          <w:sz w:val="24"/>
          <w:szCs w:val="24"/>
        </w:rPr>
        <w:tab/>
      </w:r>
      <w:r w:rsidRPr="00466579">
        <w:rPr>
          <w:rFonts w:ascii="Times New Roman" w:hAnsi="Times New Roman" w:cs="Times New Roman"/>
          <w:b/>
          <w:sz w:val="24"/>
          <w:szCs w:val="24"/>
        </w:rPr>
        <w:tab/>
        <w:t>Village Manager</w:t>
      </w:r>
    </w:p>
    <w:p w:rsidR="00914D64" w:rsidRPr="00466579" w:rsidRDefault="00914D64" w:rsidP="00914D64">
      <w:pPr>
        <w:pStyle w:val="NoSpacing"/>
        <w:rPr>
          <w:rFonts w:ascii="Times New Roman" w:hAnsi="Times New Roman" w:cs="Times New Roman"/>
          <w:b/>
          <w:sz w:val="24"/>
          <w:szCs w:val="24"/>
        </w:rPr>
      </w:pPr>
    </w:p>
    <w:p w:rsidR="00914D64" w:rsidRPr="00466579" w:rsidRDefault="00914D64" w:rsidP="00914D64">
      <w:pPr>
        <w:pStyle w:val="NoSpacing"/>
        <w:rPr>
          <w:rFonts w:ascii="Times New Roman" w:hAnsi="Times New Roman" w:cs="Times New Roman"/>
          <w:b/>
          <w:sz w:val="24"/>
          <w:szCs w:val="24"/>
        </w:rPr>
      </w:pPr>
      <w:r w:rsidRPr="00466579">
        <w:rPr>
          <w:rFonts w:ascii="Times New Roman" w:hAnsi="Times New Roman" w:cs="Times New Roman"/>
          <w:b/>
          <w:sz w:val="24"/>
          <w:szCs w:val="24"/>
        </w:rPr>
        <w:t>DATE:</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November 5</w:t>
      </w:r>
      <w:r w:rsidR="009E7E3E" w:rsidRPr="00466579">
        <w:rPr>
          <w:rFonts w:ascii="Times New Roman" w:hAnsi="Times New Roman" w:cs="Times New Roman"/>
          <w:b/>
          <w:sz w:val="24"/>
          <w:szCs w:val="24"/>
        </w:rPr>
        <w:t>, 202</w:t>
      </w:r>
      <w:r w:rsidR="00F57318" w:rsidRPr="00466579">
        <w:rPr>
          <w:rFonts w:ascii="Times New Roman" w:hAnsi="Times New Roman" w:cs="Times New Roman"/>
          <w:b/>
          <w:sz w:val="24"/>
          <w:szCs w:val="24"/>
        </w:rPr>
        <w:t>3</w:t>
      </w:r>
    </w:p>
    <w:p w:rsidR="00914D64" w:rsidRPr="00466579" w:rsidRDefault="00914D64" w:rsidP="00914D64">
      <w:pPr>
        <w:pStyle w:val="NoSpacing"/>
        <w:rPr>
          <w:rFonts w:ascii="Times New Roman" w:hAnsi="Times New Roman" w:cs="Times New Roman"/>
          <w:b/>
          <w:sz w:val="24"/>
          <w:szCs w:val="24"/>
        </w:rPr>
      </w:pPr>
    </w:p>
    <w:p w:rsidR="00914D64" w:rsidRPr="00466579" w:rsidRDefault="00914D64" w:rsidP="00914D64">
      <w:pPr>
        <w:pStyle w:val="NoSpacing"/>
        <w:rPr>
          <w:rFonts w:ascii="Times New Roman" w:hAnsi="Times New Roman" w:cs="Times New Roman"/>
          <w:b/>
          <w:sz w:val="24"/>
          <w:szCs w:val="24"/>
        </w:rPr>
      </w:pPr>
      <w:r w:rsidRPr="00466579">
        <w:rPr>
          <w:rFonts w:ascii="Times New Roman" w:hAnsi="Times New Roman" w:cs="Times New Roman"/>
          <w:b/>
          <w:sz w:val="24"/>
          <w:szCs w:val="24"/>
        </w:rPr>
        <w:t>SUBJECT:</w:t>
      </w:r>
      <w:r w:rsidRPr="00466579">
        <w:rPr>
          <w:rFonts w:ascii="Times New Roman" w:hAnsi="Times New Roman" w:cs="Times New Roman"/>
          <w:b/>
          <w:sz w:val="24"/>
          <w:szCs w:val="24"/>
        </w:rPr>
        <w:tab/>
        <w:t xml:space="preserve">Board Goals </w:t>
      </w:r>
      <w:r w:rsidR="009E7E3E" w:rsidRPr="00466579">
        <w:rPr>
          <w:rFonts w:ascii="Times New Roman" w:hAnsi="Times New Roman" w:cs="Times New Roman"/>
          <w:b/>
          <w:sz w:val="24"/>
          <w:szCs w:val="24"/>
        </w:rPr>
        <w:t>Update for</w:t>
      </w:r>
      <w:r w:rsidRPr="00466579">
        <w:rPr>
          <w:rFonts w:ascii="Times New Roman" w:hAnsi="Times New Roman" w:cs="Times New Roman"/>
          <w:b/>
          <w:sz w:val="24"/>
          <w:szCs w:val="24"/>
        </w:rPr>
        <w:t xml:space="preserve"> Fiscal Year 2022/2023</w:t>
      </w:r>
    </w:p>
    <w:p w:rsidR="00914D64" w:rsidRPr="00466579" w:rsidRDefault="00914D64" w:rsidP="005A7D8B">
      <w:pPr>
        <w:autoSpaceDE w:val="0"/>
        <w:autoSpaceDN w:val="0"/>
        <w:rPr>
          <w:rFonts w:ascii="Times New Roman" w:hAnsi="Times New Roman" w:cs="Times New Roman"/>
          <w:b/>
          <w:sz w:val="24"/>
          <w:szCs w:val="24"/>
          <w:u w:val="single"/>
        </w:rPr>
      </w:pPr>
    </w:p>
    <w:p w:rsidR="00914D64" w:rsidRPr="00466579" w:rsidRDefault="00914D64" w:rsidP="00914D64">
      <w:pPr>
        <w:pStyle w:val="level1"/>
        <w:ind w:left="0"/>
        <w:jc w:val="left"/>
        <w:rPr>
          <w:b/>
        </w:rPr>
      </w:pPr>
      <w:r w:rsidRPr="00466579">
        <w:rPr>
          <w:b/>
        </w:rPr>
        <w:t>BACKGROUND/DISCUSSION:</w:t>
      </w:r>
    </w:p>
    <w:p w:rsidR="003F6F05" w:rsidRPr="00466579" w:rsidRDefault="003F6F05" w:rsidP="003F6F05">
      <w:pPr>
        <w:rPr>
          <w:rFonts w:ascii="Times New Roman" w:hAnsi="Times New Roman" w:cs="Times New Roman"/>
          <w:sz w:val="24"/>
          <w:szCs w:val="24"/>
        </w:rPr>
      </w:pPr>
      <w:r w:rsidRPr="00466579">
        <w:rPr>
          <w:rFonts w:ascii="Times New Roman" w:hAnsi="Times New Roman" w:cs="Times New Roman"/>
          <w:sz w:val="24"/>
          <w:szCs w:val="24"/>
        </w:rPr>
        <w:t xml:space="preserve">In February 2022, the Village Board officially adopted its strategic planning goals. These goals are as follows: </w:t>
      </w:r>
    </w:p>
    <w:p w:rsidR="003F6F05" w:rsidRPr="00466579" w:rsidRDefault="003F6F05" w:rsidP="003F6F05">
      <w:pPr>
        <w:pStyle w:val="ListParagraph"/>
        <w:numPr>
          <w:ilvl w:val="0"/>
          <w:numId w:val="27"/>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strengthen and enhance economic conditions to attract and retain businesses and employers to support a thriving local economy.</w:t>
      </w:r>
    </w:p>
    <w:p w:rsidR="003F6F05" w:rsidRPr="00466579" w:rsidRDefault="003F6F05" w:rsidP="003F6F05">
      <w:pPr>
        <w:pStyle w:val="ListParagraph"/>
        <w:numPr>
          <w:ilvl w:val="0"/>
          <w:numId w:val="27"/>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provide municipal services in a responsive and fiscally sustainable manner through continued collaboration, innovation, and regional leadership.</w:t>
      </w:r>
    </w:p>
    <w:p w:rsidR="003F6F05" w:rsidRPr="00466579" w:rsidRDefault="003F6F05" w:rsidP="003F6F05">
      <w:pPr>
        <w:pStyle w:val="ListParagraph"/>
        <w:numPr>
          <w:ilvl w:val="0"/>
          <w:numId w:val="27"/>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employ best practices to deliver high-quality services, maintain and develop infrastructure in an environmentally and fiscally sustainable manner.</w:t>
      </w:r>
    </w:p>
    <w:p w:rsidR="003F6F05" w:rsidRPr="00466579" w:rsidRDefault="003F6F05" w:rsidP="003F6F05">
      <w:pPr>
        <w:pStyle w:val="ListParagraph"/>
        <w:numPr>
          <w:ilvl w:val="0"/>
          <w:numId w:val="27"/>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mitigate effects of climate changes through management of Village resources, partnerships, and the natural environment.</w:t>
      </w:r>
    </w:p>
    <w:p w:rsidR="003F6F05" w:rsidRPr="00466579" w:rsidRDefault="003F6F05" w:rsidP="003F6F05">
      <w:pPr>
        <w:pStyle w:val="ListParagraph"/>
        <w:numPr>
          <w:ilvl w:val="0"/>
          <w:numId w:val="27"/>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continue to ensure the health, welfare, and safety of Village residents and property through the provision of excellent and innovative public safety services delivered with integrity and impartiality.</w:t>
      </w:r>
    </w:p>
    <w:p w:rsidR="003F6F05" w:rsidRPr="00466579" w:rsidRDefault="003F6F05" w:rsidP="003F6F05">
      <w:pPr>
        <w:pStyle w:val="ListParagraph"/>
        <w:numPr>
          <w:ilvl w:val="0"/>
          <w:numId w:val="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increase opportunities of engagement and maximize resources for all residents.</w:t>
      </w:r>
    </w:p>
    <w:p w:rsidR="003F6F05" w:rsidRPr="00466579" w:rsidRDefault="003F6F05" w:rsidP="003F6F05">
      <w:pPr>
        <w:pStyle w:val="ListParagraph"/>
        <w:numPr>
          <w:ilvl w:val="0"/>
          <w:numId w:val="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continue to develop public relations and innovative marketing and communications to promote Park Forest.</w:t>
      </w:r>
    </w:p>
    <w:p w:rsidR="003F6F05" w:rsidRPr="00466579" w:rsidRDefault="003F6F05" w:rsidP="003F6F05">
      <w:pPr>
        <w:pStyle w:val="ListParagraph"/>
        <w:numPr>
          <w:ilvl w:val="0"/>
          <w:numId w:val="2"/>
        </w:numPr>
        <w:rPr>
          <w:rFonts w:ascii="Times New Roman" w:hAnsi="Times New Roman" w:cs="Times New Roman"/>
          <w:sz w:val="24"/>
          <w:szCs w:val="24"/>
        </w:rPr>
      </w:pPr>
      <w:r w:rsidRPr="00466579">
        <w:rPr>
          <w:rFonts w:ascii="Times New Roman" w:hAnsi="Times New Roman" w:cs="Times New Roman"/>
          <w:sz w:val="24"/>
          <w:szCs w:val="24"/>
        </w:rPr>
        <w:t>To build upon the history of Park Forest and cultivate a culture that meets the future.</w:t>
      </w:r>
    </w:p>
    <w:p w:rsidR="003F6F05" w:rsidRPr="00466579" w:rsidRDefault="003F6F05" w:rsidP="003F6F05">
      <w:pPr>
        <w:rPr>
          <w:rFonts w:ascii="Times New Roman" w:hAnsi="Times New Roman" w:cs="Times New Roman"/>
          <w:sz w:val="24"/>
          <w:szCs w:val="24"/>
        </w:rPr>
      </w:pPr>
    </w:p>
    <w:p w:rsidR="003F6F05" w:rsidRPr="00466579" w:rsidRDefault="003F6F05" w:rsidP="003F6F05">
      <w:pPr>
        <w:rPr>
          <w:rFonts w:ascii="Times New Roman" w:hAnsi="Times New Roman" w:cs="Times New Roman"/>
          <w:sz w:val="24"/>
          <w:szCs w:val="24"/>
        </w:rPr>
      </w:pPr>
      <w:r w:rsidRPr="00466579">
        <w:rPr>
          <w:rFonts w:ascii="Times New Roman" w:hAnsi="Times New Roman" w:cs="Times New Roman"/>
          <w:sz w:val="24"/>
          <w:szCs w:val="24"/>
        </w:rPr>
        <w:t xml:space="preserve">Earlier this year, the Village’s Management Staff developed implementation strategies toward these goals. What follows is an update on efforts toward each goal. </w:t>
      </w:r>
    </w:p>
    <w:p w:rsidR="00AB7030" w:rsidRPr="00466579" w:rsidRDefault="00AB7030" w:rsidP="005A7D8B">
      <w:pPr>
        <w:autoSpaceDE w:val="0"/>
        <w:autoSpaceDN w:val="0"/>
        <w:rPr>
          <w:rFonts w:ascii="Times New Roman" w:hAnsi="Times New Roman" w:cs="Times New Roman"/>
          <w:b/>
          <w:sz w:val="24"/>
          <w:szCs w:val="24"/>
          <w:u w:val="single"/>
        </w:rPr>
      </w:pPr>
    </w:p>
    <w:p w:rsidR="003F6F05" w:rsidRPr="00466579" w:rsidRDefault="002728D6" w:rsidP="002728D6">
      <w:pPr>
        <w:autoSpaceDE w:val="0"/>
        <w:autoSpaceDN w:val="0"/>
        <w:ind w:left="360" w:hanging="360"/>
        <w:rPr>
          <w:rFonts w:ascii="Times New Roman" w:hAnsi="Times New Roman" w:cs="Times New Roman"/>
          <w:b/>
          <w:sz w:val="24"/>
          <w:szCs w:val="24"/>
        </w:rPr>
      </w:pPr>
      <w:r w:rsidRPr="00466579">
        <w:rPr>
          <w:rFonts w:ascii="Times New Roman" w:hAnsi="Times New Roman" w:cs="Times New Roman"/>
          <w:b/>
          <w:sz w:val="24"/>
          <w:szCs w:val="24"/>
        </w:rPr>
        <w:t>1.</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strengthen and enhance economic conditions to attract and retain businesses and employers to support a thriving local economy.</w:t>
      </w:r>
    </w:p>
    <w:p w:rsidR="00AB7030" w:rsidRPr="00466579" w:rsidRDefault="00AB7030" w:rsidP="00AB703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Community Development enforces the Property Maintenance Code to ensure Health, Safety and Welfare of residents.  In calendar year 2022, over 2,400 property maintenance warning notices and violation letters have been issued and more than 257 adjudication citations have been issued. </w:t>
      </w:r>
    </w:p>
    <w:p w:rsidR="00364CDA" w:rsidRPr="00466579" w:rsidRDefault="00364CDA" w:rsidP="00364CD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Since the latter half of 2022 until present, Building Department and</w:t>
      </w:r>
      <w:r w:rsidR="00E24540" w:rsidRPr="00466579">
        <w:rPr>
          <w:rFonts w:ascii="Times New Roman" w:hAnsi="Times New Roman" w:cs="Times New Roman"/>
          <w:sz w:val="24"/>
          <w:szCs w:val="24"/>
        </w:rPr>
        <w:t xml:space="preserve"> Economic Development &amp; Planning</w:t>
      </w:r>
      <w:r w:rsidRPr="00466579">
        <w:rPr>
          <w:rFonts w:ascii="Times New Roman" w:hAnsi="Times New Roman" w:cs="Times New Roman"/>
          <w:sz w:val="24"/>
          <w:szCs w:val="24"/>
        </w:rPr>
        <w:t xml:space="preserve"> Staff continue to coordinate with the South Suburban Land Bank &amp; Development Authority to process approximately 60 houses through the abandonment process. Several homes have already been sold, many are in process of being sold, </w:t>
      </w:r>
      <w:r w:rsidR="00E24540" w:rsidRPr="00466579">
        <w:rPr>
          <w:rFonts w:ascii="Times New Roman" w:hAnsi="Times New Roman" w:cs="Times New Roman"/>
          <w:sz w:val="24"/>
          <w:szCs w:val="24"/>
        </w:rPr>
        <w:t>and others</w:t>
      </w:r>
      <w:r w:rsidRPr="00466579">
        <w:rPr>
          <w:rFonts w:ascii="Times New Roman" w:hAnsi="Times New Roman" w:cs="Times New Roman"/>
          <w:sz w:val="24"/>
          <w:szCs w:val="24"/>
        </w:rPr>
        <w:t xml:space="preserve"> are in the court process of being acquired by the SSLBDA.</w:t>
      </w:r>
    </w:p>
    <w:p w:rsidR="00364CDA" w:rsidRPr="00466579" w:rsidRDefault="00364CDA" w:rsidP="00364CD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believe that the Village may be reaching a point in Eastgate that an area redevelopment plan can start to be developed. </w:t>
      </w:r>
      <w:r w:rsidRPr="00466579">
        <w:rPr>
          <w:rFonts w:ascii="Times New Roman" w:hAnsi="Times New Roman" w:cs="Times New Roman"/>
          <w:bCs/>
          <w:sz w:val="24"/>
          <w:szCs w:val="24"/>
        </w:rPr>
        <w:t xml:space="preserve">The Village now controls 80 properties in the Eastgate Area. Most of these properties are vacant land where the Village completed demolitions after the recession to eliminate blight. Three homes have been sold to CEDA and three homes </w:t>
      </w:r>
      <w:r w:rsidR="00AA71D7" w:rsidRPr="00466579">
        <w:rPr>
          <w:rFonts w:ascii="Times New Roman" w:hAnsi="Times New Roman" w:cs="Times New Roman"/>
          <w:bCs/>
          <w:sz w:val="24"/>
          <w:szCs w:val="24"/>
        </w:rPr>
        <w:t xml:space="preserve">were </w:t>
      </w:r>
      <w:r w:rsidRPr="00466579">
        <w:rPr>
          <w:rFonts w:ascii="Times New Roman" w:hAnsi="Times New Roman" w:cs="Times New Roman"/>
          <w:bCs/>
          <w:sz w:val="24"/>
          <w:szCs w:val="24"/>
        </w:rPr>
        <w:t xml:space="preserve">sold to Habitat for Humanity. This provides the Village housing partnerships in the area. Additionally, another 10 </w:t>
      </w:r>
      <w:r w:rsidRPr="00466579">
        <w:rPr>
          <w:rFonts w:ascii="Times New Roman" w:hAnsi="Times New Roman" w:cs="Times New Roman"/>
          <w:bCs/>
          <w:sz w:val="24"/>
          <w:szCs w:val="24"/>
        </w:rPr>
        <w:lastRenderedPageBreak/>
        <w:t>properties are scheduled for rehabilitation by the Village through Round 2 of the Strong Communities Program. The Eastgate subdivision was originally built with 336 houses</w:t>
      </w:r>
      <w:r w:rsidRPr="00466579">
        <w:rPr>
          <w:rFonts w:ascii="Times New Roman" w:hAnsi="Times New Roman" w:cs="Times New Roman"/>
          <w:sz w:val="24"/>
          <w:szCs w:val="24"/>
        </w:rPr>
        <w:t xml:space="preserve">. </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has maintained a presence at all Village functions in the Downtown and continue</w:t>
      </w:r>
      <w:r w:rsidR="00E24540" w:rsidRPr="00466579">
        <w:rPr>
          <w:rFonts w:ascii="Times New Roman" w:hAnsi="Times New Roman" w:cs="Times New Roman"/>
          <w:sz w:val="24"/>
          <w:szCs w:val="24"/>
        </w:rPr>
        <w:t>s</w:t>
      </w:r>
      <w:r w:rsidRPr="00466579">
        <w:rPr>
          <w:rFonts w:ascii="Times New Roman" w:hAnsi="Times New Roman" w:cs="Times New Roman"/>
          <w:sz w:val="24"/>
          <w:szCs w:val="24"/>
        </w:rPr>
        <w:t xml:space="preserve"> to have details assigned for special events. </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In the current calendar year, police personnel have conducted 4,976 premise checks of local businesses and residences. This promotes Police visibility and access by residents and business owners, employees and patrons.</w:t>
      </w:r>
    </w:p>
    <w:p w:rsidR="00566469" w:rsidRPr="00466579" w:rsidRDefault="00566469" w:rsidP="00566469">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Public Works approved a permit for AT&amp;T to install a 5G tower/antenna in the parking lot of 300 Main St. This will enhance internet service for downtown businesses.  Work is near completion</w:t>
      </w:r>
      <w:r w:rsidR="00E24540" w:rsidRPr="00466579">
        <w:rPr>
          <w:rFonts w:ascii="Times New Roman" w:hAnsi="Times New Roman" w:cs="Times New Roman"/>
          <w:sz w:val="24"/>
          <w:szCs w:val="24"/>
        </w:rPr>
        <w:t xml:space="preserve"> as t</w:t>
      </w:r>
      <w:r w:rsidRPr="00466579">
        <w:rPr>
          <w:rFonts w:ascii="Times New Roman" w:hAnsi="Times New Roman" w:cs="Times New Roman"/>
          <w:sz w:val="24"/>
          <w:szCs w:val="24"/>
        </w:rPr>
        <w:t>he 5G tower await</w:t>
      </w:r>
      <w:r w:rsidR="00E24540" w:rsidRPr="00466579">
        <w:rPr>
          <w:rFonts w:ascii="Times New Roman" w:hAnsi="Times New Roman" w:cs="Times New Roman"/>
          <w:sz w:val="24"/>
          <w:szCs w:val="24"/>
        </w:rPr>
        <w:t>s</w:t>
      </w:r>
      <w:r w:rsidRPr="00466579">
        <w:rPr>
          <w:rFonts w:ascii="Times New Roman" w:hAnsi="Times New Roman" w:cs="Times New Roman"/>
          <w:sz w:val="24"/>
          <w:szCs w:val="24"/>
        </w:rPr>
        <w:t xml:space="preserve"> </w:t>
      </w:r>
      <w:r w:rsidR="00E24540" w:rsidRPr="00466579">
        <w:rPr>
          <w:rFonts w:ascii="Times New Roman" w:hAnsi="Times New Roman" w:cs="Times New Roman"/>
          <w:sz w:val="24"/>
          <w:szCs w:val="24"/>
        </w:rPr>
        <w:t xml:space="preserve">a </w:t>
      </w:r>
      <w:r w:rsidRPr="00466579">
        <w:rPr>
          <w:rFonts w:ascii="Times New Roman" w:hAnsi="Times New Roman" w:cs="Times New Roman"/>
          <w:sz w:val="24"/>
          <w:szCs w:val="24"/>
        </w:rPr>
        <w:t>ComEd power hook up.</w:t>
      </w:r>
    </w:p>
    <w:p w:rsidR="00566469" w:rsidRPr="00466579" w:rsidRDefault="00566469" w:rsidP="00566469">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Public Works issue</w:t>
      </w:r>
      <w:r w:rsidR="00E24540" w:rsidRPr="00466579">
        <w:rPr>
          <w:rFonts w:ascii="Times New Roman" w:hAnsi="Times New Roman" w:cs="Times New Roman"/>
          <w:sz w:val="24"/>
          <w:szCs w:val="24"/>
        </w:rPr>
        <w:t xml:space="preserve">d </w:t>
      </w:r>
      <w:r w:rsidRPr="00466579">
        <w:rPr>
          <w:rFonts w:ascii="Times New Roman" w:hAnsi="Times New Roman" w:cs="Times New Roman"/>
          <w:sz w:val="24"/>
          <w:szCs w:val="24"/>
        </w:rPr>
        <w:t xml:space="preserve">a permit to </w:t>
      </w:r>
      <w:r w:rsidR="00E24540" w:rsidRPr="00466579">
        <w:rPr>
          <w:rFonts w:ascii="Times New Roman" w:hAnsi="Times New Roman" w:cs="Times New Roman"/>
          <w:sz w:val="24"/>
          <w:szCs w:val="24"/>
        </w:rPr>
        <w:t xml:space="preserve">Comcast to </w:t>
      </w:r>
      <w:r w:rsidRPr="00466579">
        <w:rPr>
          <w:rFonts w:ascii="Times New Roman" w:hAnsi="Times New Roman" w:cs="Times New Roman"/>
          <w:sz w:val="24"/>
          <w:szCs w:val="24"/>
        </w:rPr>
        <w:t xml:space="preserve">install fiber upgrades that will service the Village Hall, Fire Department, Police Department, the Public Works/Parks yard and the Water Plant. </w:t>
      </w:r>
      <w:r w:rsidR="00E24540" w:rsidRPr="00466579">
        <w:rPr>
          <w:rFonts w:ascii="Times New Roman" w:hAnsi="Times New Roman" w:cs="Times New Roman"/>
          <w:sz w:val="24"/>
          <w:szCs w:val="24"/>
        </w:rPr>
        <w:t>C</w:t>
      </w:r>
      <w:r w:rsidRPr="00466579">
        <w:rPr>
          <w:rFonts w:ascii="Times New Roman" w:hAnsi="Times New Roman" w:cs="Times New Roman"/>
          <w:sz w:val="24"/>
          <w:szCs w:val="24"/>
        </w:rPr>
        <w:t>onstruction work is 98% completed.</w:t>
      </w:r>
    </w:p>
    <w:p w:rsidR="00566469" w:rsidRPr="00466579" w:rsidRDefault="00566469" w:rsidP="00566469">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As part of the design engineering services for road improvements along Forest Boulevard (Indianwood Blvd to Westwood Dr), Public Works requested that the design of an underground duct package be included. This would provide a bank of various ducts/conduit along this corridor for utility companies to use as a way to run their cables/wire/fiber through.  This can also lead to a financial opportunity for the Village by renting duct use/space. Plans are 90% complete.</w:t>
      </w:r>
    </w:p>
    <w:p w:rsidR="00566469" w:rsidRPr="00466579" w:rsidRDefault="00566469" w:rsidP="00566469">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resurfaced the old Marshall Field’s parking lot at the corner of Main St and Orchard Dr.  This is used by residents who support the numerous Downtown events as well as Sustainability and Police events/programs.  </w:t>
      </w:r>
    </w:p>
    <w:p w:rsidR="00D45784" w:rsidRPr="00466579" w:rsidRDefault="00364CDA" w:rsidP="00D45784">
      <w:pPr>
        <w:pStyle w:val="ListParagraph"/>
        <w:numPr>
          <w:ilvl w:val="0"/>
          <w:numId w:val="32"/>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creates and facilitates 35+ events throughout the year that drive consumer traffic in the community, in the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 xml:space="preserve">own area and to Park Forest’s hidden gems.  The events encourage co-participation by local commercial businesses and home-based businesses.  Events encompass a broad mix of indoor, outdoor, family friendly, adult only, free, and ticketed activities, ranging from as few as 80 to upwards of </w:t>
      </w:r>
      <w:r w:rsidR="00E24540" w:rsidRPr="00466579">
        <w:rPr>
          <w:rFonts w:ascii="Times New Roman" w:hAnsi="Times New Roman" w:cs="Times New Roman"/>
          <w:sz w:val="24"/>
          <w:szCs w:val="24"/>
        </w:rPr>
        <w:t xml:space="preserve">12,000 </w:t>
      </w:r>
      <w:r w:rsidRPr="00466579">
        <w:rPr>
          <w:rFonts w:ascii="Times New Roman" w:hAnsi="Times New Roman" w:cs="Times New Roman"/>
          <w:sz w:val="24"/>
          <w:szCs w:val="24"/>
        </w:rPr>
        <w:t>participants, drawing from Park Forest, thirty suburbs, Chicagoland area and NW Indiana.</w:t>
      </w:r>
      <w:r w:rsidR="00D45784" w:rsidRPr="00466579">
        <w:rPr>
          <w:rFonts w:ascii="Times New Roman" w:hAnsi="Times New Roman" w:cs="Times New Roman"/>
          <w:sz w:val="24"/>
          <w:szCs w:val="24"/>
        </w:rPr>
        <w:t xml:space="preserve"> Highlights include: Pioneers Brunch (celebrating Park Forest residents who have lived in the community more than 25 years), Resident Appreciation Month, Wine &amp; Chocolate Tasting, House Music Fest, Juneteenth, Sunset Soiree, and Night on the Town.</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following business breakfasts and seminars were booked for 2022-2023: December 2022 Business Breakfast (</w:t>
      </w:r>
      <w:r w:rsidRPr="00466579">
        <w:rPr>
          <w:rFonts w:ascii="Times New Roman" w:hAnsi="Times New Roman" w:cs="Times New Roman"/>
          <w:i/>
          <w:sz w:val="24"/>
          <w:szCs w:val="24"/>
        </w:rPr>
        <w:t>Legislative Updates Presented By The SBAC</w:t>
      </w:r>
      <w:r w:rsidRPr="00466579">
        <w:rPr>
          <w:rFonts w:ascii="Times New Roman" w:hAnsi="Times New Roman" w:cs="Times New Roman"/>
          <w:sz w:val="24"/>
          <w:szCs w:val="24"/>
        </w:rPr>
        <w:t xml:space="preserve">) had 68 in attendance; March 2023 Business Breakfast </w:t>
      </w:r>
      <w:r w:rsidRPr="00466579">
        <w:rPr>
          <w:rFonts w:ascii="Times New Roman" w:hAnsi="Times New Roman" w:cs="Times New Roman"/>
          <w:i/>
          <w:sz w:val="24"/>
          <w:szCs w:val="24"/>
        </w:rPr>
        <w:t>(Finance Resources presented by SBDC and DCEO)</w:t>
      </w:r>
      <w:r w:rsidRPr="00466579">
        <w:rPr>
          <w:rFonts w:ascii="Times New Roman" w:hAnsi="Times New Roman" w:cs="Times New Roman"/>
          <w:sz w:val="24"/>
          <w:szCs w:val="24"/>
        </w:rPr>
        <w:t xml:space="preserve"> had 176 in attendance; June 2023 Business Breakfast (Breakfast With The Board) had 82 in attendance; June 2023 (</w:t>
      </w:r>
      <w:r w:rsidRPr="00466579">
        <w:rPr>
          <w:rFonts w:ascii="Times New Roman" w:hAnsi="Times New Roman" w:cs="Times New Roman"/>
          <w:i/>
          <w:sz w:val="24"/>
          <w:szCs w:val="24"/>
        </w:rPr>
        <w:t>Financing for Growth &amp; Expansion</w:t>
      </w:r>
      <w:r w:rsidRPr="00466579">
        <w:rPr>
          <w:rFonts w:ascii="Times New Roman" w:hAnsi="Times New Roman" w:cs="Times New Roman"/>
          <w:sz w:val="24"/>
          <w:szCs w:val="24"/>
        </w:rPr>
        <w:t xml:space="preserve">) had 15 in attendance; and September 2023 </w:t>
      </w:r>
      <w:r w:rsidRPr="00466579">
        <w:rPr>
          <w:rFonts w:ascii="Times New Roman" w:hAnsi="Times New Roman" w:cs="Times New Roman"/>
          <w:i/>
          <w:sz w:val="24"/>
          <w:szCs w:val="24"/>
        </w:rPr>
        <w:t>(Elevate Your Business Insight</w:t>
      </w:r>
      <w:r w:rsidRPr="00466579">
        <w:rPr>
          <w:rFonts w:ascii="Times New Roman" w:hAnsi="Times New Roman" w:cs="Times New Roman"/>
          <w:sz w:val="24"/>
          <w:szCs w:val="24"/>
        </w:rPr>
        <w:t xml:space="preserve">) had 67 in attendance. </w:t>
      </w:r>
    </w:p>
    <w:p w:rsidR="00364CDA" w:rsidRPr="00466579" w:rsidRDefault="00AA71D7" w:rsidP="00364CDA">
      <w:pPr>
        <w:pStyle w:val="ListParagraph"/>
        <w:numPr>
          <w:ilvl w:val="0"/>
          <w:numId w:val="32"/>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In </w:t>
      </w:r>
      <w:r w:rsidR="00364CDA" w:rsidRPr="00466579">
        <w:rPr>
          <w:rFonts w:ascii="Times New Roman" w:hAnsi="Times New Roman" w:cs="Times New Roman"/>
          <w:sz w:val="24"/>
          <w:szCs w:val="24"/>
        </w:rPr>
        <w:t xml:space="preserve">June 2023 the Regional Development Company hosted an informational session for businesses at Dining on the Green on financial options with presentations by the SBA, WBDC, and DCEO office Minority Empowerment.  </w:t>
      </w:r>
    </w:p>
    <w:p w:rsidR="00364CDA" w:rsidRPr="00466579" w:rsidRDefault="00364CDA" w:rsidP="00364CDA">
      <w:pPr>
        <w:pStyle w:val="ListParagraph"/>
        <w:numPr>
          <w:ilvl w:val="0"/>
          <w:numId w:val="32"/>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The summer quarterly business newsletter was published and distributed electronically and printed in July. The fall quarterly newsletter was prepared and shared in October 2023. </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At this time, there are 449 registered businesses; 300 have a commercial address and 149 are home-based.  Since, January 2023, there are 10 new home-based businesses and 50 new commercial businesses; 29 of which are based in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 xml:space="preserve">own Park Forest. Seven are caterers.  </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Economic Development Staff edited the Business Resources module of the Village’s website which resulted in an online, searchable business directory with a mapping function. Mapping is part of an ongoing initiative to overcome online GIS and locational discrepancies.  </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 xml:space="preserve">The Village acquired 307 Meota and 182 Washington through the No Cash Bid process and sold for $40,000 and $55,000 respectively. Former South Suburban Trades Initiative (SSTI) properties were sold at 74 Marquette and 76 Winslow. 74 Marquette sold for $152,000 in February and 76 Winslow sold for $205,000 in August. </w:t>
      </w:r>
      <w:r w:rsidR="00AA71D7" w:rsidRPr="00466579">
        <w:rPr>
          <w:rFonts w:ascii="Times New Roman" w:hAnsi="Times New Roman" w:cs="Times New Roman"/>
          <w:sz w:val="24"/>
          <w:szCs w:val="24"/>
        </w:rPr>
        <w:t>The latest SSTI project is unfolding at 244 Gentry.</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EDP Staff and consultant coordinated partial rehabilitation of 200 Allegheny, 269 Allegheny, and 236 Arcadia and sold them to CEDA using Round 1 funds from Strong Communities Program Funds through IHDA to help stabilize Eastgate without demolishing buildings. </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continues to coordinate with the Community and Economic Development Association of Cook County, Inc. (CEDA) in an expanded mission of CEDA to evaluate if redevelopment of vacant lots and/or vacant properties in Eastgate is financially feasible. </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negotiated a purchase and sales agreement for the lot at Cunningham and Main Street, which may result in a multi-family residential development with sixteen market rate units.  This development is pending a Special Use Application and Board approval of an Ordinance</w:t>
      </w:r>
      <w:r w:rsidR="00073F80" w:rsidRPr="00466579">
        <w:rPr>
          <w:rFonts w:ascii="Times New Roman" w:hAnsi="Times New Roman" w:cs="Times New Roman"/>
          <w:sz w:val="24"/>
          <w:szCs w:val="24"/>
        </w:rPr>
        <w:t xml:space="preserve"> for sale. </w:t>
      </w:r>
    </w:p>
    <w:p w:rsidR="00364CDA" w:rsidRPr="00466579" w:rsidRDefault="00364CDA" w:rsidP="00364CDA">
      <w:pPr>
        <w:pStyle w:val="ListParagraph"/>
        <w:numPr>
          <w:ilvl w:val="0"/>
          <w:numId w:val="32"/>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Staff negotiated a purchase and sales agreement that was presented to the Board for the sale of 2.5 acres for a retail development at approximately 20 Main Street (currently site of the Main Street Market). While the developers were completing their due diligence, their anchor tenant backed out of the development. </w:t>
      </w:r>
      <w:r w:rsidRPr="00466579">
        <w:rPr>
          <w:rFonts w:ascii="Times New Roman" w:hAnsi="Times New Roman" w:cs="Times New Roman"/>
          <w:strike/>
          <w:sz w:val="24"/>
          <w:szCs w:val="24"/>
        </w:rPr>
        <w:t xml:space="preserve"> </w:t>
      </w:r>
    </w:p>
    <w:p w:rsidR="00364CDA" w:rsidRPr="00466579" w:rsidRDefault="00364CDA" w:rsidP="00364CDA">
      <w:pPr>
        <w:pStyle w:val="ListParagraph"/>
        <w:numPr>
          <w:ilvl w:val="0"/>
          <w:numId w:val="32"/>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negotiated the terms for a purchase and sales agreement for just under 2 acres (former Marshall Fields parking lot), which may result in forty-four multi-family residences. </w:t>
      </w:r>
      <w:r w:rsidR="00073F80" w:rsidRPr="00466579">
        <w:rPr>
          <w:rFonts w:ascii="Times New Roman" w:hAnsi="Times New Roman" w:cs="Times New Roman"/>
          <w:sz w:val="24"/>
          <w:szCs w:val="24"/>
        </w:rPr>
        <w:t>B</w:t>
      </w:r>
      <w:r w:rsidRPr="00466579">
        <w:rPr>
          <w:rFonts w:ascii="Times New Roman" w:hAnsi="Times New Roman" w:cs="Times New Roman"/>
          <w:sz w:val="24"/>
          <w:szCs w:val="24"/>
        </w:rPr>
        <w:t xml:space="preserve">uilding permits </w:t>
      </w:r>
      <w:r w:rsidR="00073F80" w:rsidRPr="00466579">
        <w:rPr>
          <w:rFonts w:ascii="Times New Roman" w:hAnsi="Times New Roman" w:cs="Times New Roman"/>
          <w:sz w:val="24"/>
          <w:szCs w:val="24"/>
        </w:rPr>
        <w:t xml:space="preserve">were </w:t>
      </w:r>
      <w:r w:rsidRPr="00466579">
        <w:rPr>
          <w:rFonts w:ascii="Times New Roman" w:hAnsi="Times New Roman" w:cs="Times New Roman"/>
          <w:sz w:val="24"/>
          <w:szCs w:val="24"/>
        </w:rPr>
        <w:t xml:space="preserve">submitted </w:t>
      </w:r>
      <w:r w:rsidR="00073F80" w:rsidRPr="00466579">
        <w:rPr>
          <w:rFonts w:ascii="Times New Roman" w:hAnsi="Times New Roman" w:cs="Times New Roman"/>
          <w:sz w:val="24"/>
          <w:szCs w:val="24"/>
        </w:rPr>
        <w:t xml:space="preserve">in </w:t>
      </w:r>
      <w:r w:rsidRPr="00466579">
        <w:rPr>
          <w:rFonts w:ascii="Times New Roman" w:hAnsi="Times New Roman" w:cs="Times New Roman"/>
          <w:sz w:val="24"/>
          <w:szCs w:val="24"/>
        </w:rPr>
        <w:t xml:space="preserve">September 2023.  The development is estimated to cost $18 million. The land sale will generate about $80,000 in revenue. </w:t>
      </w:r>
    </w:p>
    <w:p w:rsidR="00364CDA" w:rsidRPr="00466579" w:rsidRDefault="00364CDA" w:rsidP="00364CDA">
      <w:pPr>
        <w:pStyle w:val="ListParagraph"/>
        <w:numPr>
          <w:ilvl w:val="0"/>
          <w:numId w:val="29"/>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70 North Street was sold and is now occupied by a business from Blue Island. They applied for the renewal of an existing Cook County Class 8 Property tax incentive.  The Village Board approved the Resolution of Support in June 2023. M and M Pallet Inc. recycles pallets and supplies a three-state area. They employ 18 in Park Forest.  </w:t>
      </w:r>
    </w:p>
    <w:p w:rsidR="00364CDA" w:rsidRPr="00466579" w:rsidRDefault="00364CDA" w:rsidP="00364CD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Economic Development and Planning (ED&amp;P) staff continue communicating with the Cook County Assessor and staff to present specific examples of the irregular property valuations throughout the Village.  Staff presented methods to improve fairness and is working with Assessor on specific properties. Attendees at recent meetings also included the Village President, Trustees, and </w:t>
      </w:r>
      <w:r w:rsidR="00484C88" w:rsidRPr="00466579">
        <w:rPr>
          <w:rFonts w:ascii="Times New Roman" w:hAnsi="Times New Roman" w:cs="Times New Roman"/>
          <w:sz w:val="24"/>
          <w:szCs w:val="24"/>
        </w:rPr>
        <w:t>S</w:t>
      </w:r>
      <w:r w:rsidRPr="00466579">
        <w:rPr>
          <w:rFonts w:ascii="Times New Roman" w:hAnsi="Times New Roman" w:cs="Times New Roman"/>
          <w:sz w:val="24"/>
          <w:szCs w:val="24"/>
        </w:rPr>
        <w:t xml:space="preserve">taff with Finance and Administration. </w:t>
      </w:r>
    </w:p>
    <w:p w:rsidR="00BA7AB0" w:rsidRPr="00466579" w:rsidRDefault="00BA7AB0" w:rsidP="00BA7AB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w:t>
      </w:r>
      <w:r w:rsidR="00675C70" w:rsidRPr="00466579">
        <w:rPr>
          <w:rFonts w:ascii="Times New Roman" w:hAnsi="Times New Roman" w:cs="Times New Roman"/>
          <w:sz w:val="24"/>
          <w:szCs w:val="24"/>
        </w:rPr>
        <w:t>works to provide and maintain the best possible outdoor amenities/parks/arts in spite of</w:t>
      </w:r>
      <w:r w:rsidRPr="00466579">
        <w:rPr>
          <w:rFonts w:ascii="Times New Roman" w:hAnsi="Times New Roman" w:cs="Times New Roman"/>
          <w:sz w:val="24"/>
          <w:szCs w:val="24"/>
        </w:rPr>
        <w:t xml:space="preserve"> staffing shortages. Regular mowing, tree pruning and general grounds keeping have been maintained throughout the </w:t>
      </w:r>
      <w:r w:rsidR="00675C70" w:rsidRPr="00466579">
        <w:rPr>
          <w:rFonts w:ascii="Times New Roman" w:hAnsi="Times New Roman" w:cs="Times New Roman"/>
          <w:sz w:val="24"/>
          <w:szCs w:val="24"/>
        </w:rPr>
        <w:t>s</w:t>
      </w:r>
      <w:r w:rsidRPr="00466579">
        <w:rPr>
          <w:rFonts w:ascii="Times New Roman" w:hAnsi="Times New Roman" w:cs="Times New Roman"/>
          <w:sz w:val="24"/>
          <w:szCs w:val="24"/>
        </w:rPr>
        <w:t xml:space="preserve">pring and </w:t>
      </w:r>
      <w:r w:rsidR="00675C70" w:rsidRPr="00466579">
        <w:rPr>
          <w:rFonts w:ascii="Times New Roman" w:hAnsi="Times New Roman" w:cs="Times New Roman"/>
          <w:sz w:val="24"/>
          <w:szCs w:val="24"/>
        </w:rPr>
        <w:t>s</w:t>
      </w:r>
      <w:r w:rsidRPr="00466579">
        <w:rPr>
          <w:rFonts w:ascii="Times New Roman" w:hAnsi="Times New Roman" w:cs="Times New Roman"/>
          <w:sz w:val="24"/>
          <w:szCs w:val="24"/>
        </w:rPr>
        <w:t>ummer seasons.</w:t>
      </w:r>
    </w:p>
    <w:p w:rsidR="00CD5FA6" w:rsidRPr="00466579" w:rsidRDefault="00CD5FA6" w:rsidP="00CD5FA6">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Downtown Office renovated two spaces: 274 Main (2</w:t>
      </w:r>
      <w:r w:rsidRPr="00466579">
        <w:rPr>
          <w:rFonts w:ascii="Times New Roman" w:hAnsi="Times New Roman" w:cs="Times New Roman"/>
          <w:sz w:val="24"/>
          <w:szCs w:val="24"/>
          <w:vertAlign w:val="superscript"/>
        </w:rPr>
        <w:t>nd</w:t>
      </w:r>
      <w:r w:rsidRPr="00466579">
        <w:rPr>
          <w:rFonts w:ascii="Times New Roman" w:hAnsi="Times New Roman" w:cs="Times New Roman"/>
          <w:sz w:val="24"/>
          <w:szCs w:val="24"/>
        </w:rPr>
        <w:t xml:space="preserve"> floor office) and 294 Main. It has been found that when a unit is completed, a prospective tenant has a better vision of the space and it rents faster.  The units were rented to King’s House of Vision and Faith and Maya’s Beauty Supply. King’s House is the first five year lease for a 2</w:t>
      </w:r>
      <w:r w:rsidRPr="00466579">
        <w:rPr>
          <w:rFonts w:ascii="Times New Roman" w:hAnsi="Times New Roman" w:cs="Times New Roman"/>
          <w:sz w:val="24"/>
          <w:szCs w:val="24"/>
          <w:vertAlign w:val="superscript"/>
        </w:rPr>
        <w:t>nd</w:t>
      </w:r>
      <w:r w:rsidRPr="00466579">
        <w:rPr>
          <w:rFonts w:ascii="Times New Roman" w:hAnsi="Times New Roman" w:cs="Times New Roman"/>
          <w:sz w:val="24"/>
          <w:szCs w:val="24"/>
        </w:rPr>
        <w:t xml:space="preserve"> floor space. </w:t>
      </w:r>
    </w:p>
    <w:p w:rsidR="005D6D38" w:rsidRPr="00466579" w:rsidRDefault="005D6D38" w:rsidP="005D6D38">
      <w:pPr>
        <w:pStyle w:val="ListParagraph"/>
        <w:numPr>
          <w:ilvl w:val="0"/>
          <w:numId w:val="29"/>
        </w:numPr>
        <w:autoSpaceDE w:val="0"/>
        <w:autoSpaceDN w:val="0"/>
        <w:rPr>
          <w:rFonts w:ascii="Times New Roman" w:hAnsi="Times New Roman" w:cs="Times New Roman"/>
          <w:b/>
          <w:sz w:val="24"/>
          <w:szCs w:val="24"/>
        </w:rPr>
      </w:pPr>
      <w:r w:rsidRPr="00466579">
        <w:rPr>
          <w:rFonts w:ascii="Times New Roman" w:hAnsi="Times New Roman" w:cs="Times New Roman"/>
          <w:sz w:val="24"/>
          <w:szCs w:val="24"/>
        </w:rPr>
        <w:t>The build-out of vacant commercial space in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 xml:space="preserve">own Park Forest included installing a commercial kitchen hood to accommodate a growing barbeque restaurant.  All Out Smoke Pit is now open at 67 Lester. The owners built-out and equipped the balance of the kitchen. </w:t>
      </w:r>
      <w:r w:rsidR="008C133B" w:rsidRPr="00466579">
        <w:rPr>
          <w:rFonts w:ascii="Times New Roman" w:hAnsi="Times New Roman" w:cs="Times New Roman"/>
          <w:b/>
          <w:sz w:val="24"/>
          <w:szCs w:val="24"/>
        </w:rPr>
        <w:t>Roasters?</w:t>
      </w:r>
    </w:p>
    <w:p w:rsidR="005D6D38" w:rsidRPr="00466579" w:rsidRDefault="005D6D38" w:rsidP="005D6D3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Working with the Economic Development Advisory Group to administer a small loan program, two applications were received. One loan was issued to a commercial business in the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 xml:space="preserve">own. The second applicant withdrew their application. </w:t>
      </w:r>
    </w:p>
    <w:p w:rsidR="005D6D38" w:rsidRPr="00466579" w:rsidRDefault="005D6D38" w:rsidP="005D6D3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A business on South Street is interested in expanding to North Street. The desired property, 29 North Street (formerly a car wash), is tax delinquent and blighted. The delinquent tax amount exceeds the property’s value. Community Development and Economic Development and Planning Staff, with legal counsel assistance, are working to obtain a deed in lieu of foreclosure and will then sell the property to the existing business. </w:t>
      </w:r>
    </w:p>
    <w:p w:rsidR="005D6D38" w:rsidRPr="00466579" w:rsidRDefault="005D6D38" w:rsidP="005D6D3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 xml:space="preserve">Exterior sign grants were awarded to State Farm (Danielle Dixon), Nabada Massage and All </w:t>
      </w:r>
      <w:proofErr w:type="gramStart"/>
      <w:r w:rsidRPr="00466579">
        <w:rPr>
          <w:rFonts w:ascii="Times New Roman" w:hAnsi="Times New Roman" w:cs="Times New Roman"/>
          <w:sz w:val="24"/>
          <w:szCs w:val="24"/>
        </w:rPr>
        <w:t>Out</w:t>
      </w:r>
      <w:proofErr w:type="gramEnd"/>
      <w:r w:rsidRPr="00466579">
        <w:rPr>
          <w:rFonts w:ascii="Times New Roman" w:hAnsi="Times New Roman" w:cs="Times New Roman"/>
          <w:sz w:val="24"/>
          <w:szCs w:val="24"/>
        </w:rPr>
        <w:t xml:space="preserve"> Smoke Pit. </w:t>
      </w:r>
    </w:p>
    <w:p w:rsidR="00CA7934" w:rsidRPr="00466579" w:rsidRDefault="00CA7934" w:rsidP="00CA793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w:t>
      </w:r>
      <w:r w:rsidR="00BA7AB0" w:rsidRPr="00466579">
        <w:rPr>
          <w:rFonts w:ascii="Times New Roman" w:hAnsi="Times New Roman" w:cs="Times New Roman"/>
          <w:sz w:val="24"/>
          <w:szCs w:val="24"/>
        </w:rPr>
        <w:t>he Freedom Hall Series, Main Street Nights</w:t>
      </w:r>
      <w:r w:rsidRPr="00466579">
        <w:rPr>
          <w:rFonts w:ascii="Times New Roman" w:hAnsi="Times New Roman" w:cs="Times New Roman"/>
          <w:sz w:val="24"/>
          <w:szCs w:val="24"/>
        </w:rPr>
        <w:t xml:space="preserve"> and</w:t>
      </w:r>
      <w:r w:rsidR="00BA7AB0" w:rsidRPr="00466579">
        <w:rPr>
          <w:rFonts w:ascii="Times New Roman" w:hAnsi="Times New Roman" w:cs="Times New Roman"/>
          <w:sz w:val="24"/>
          <w:szCs w:val="24"/>
        </w:rPr>
        <w:t xml:space="preserve"> the </w:t>
      </w:r>
      <w:r w:rsidRPr="00466579">
        <w:rPr>
          <w:rFonts w:ascii="Times New Roman" w:hAnsi="Times New Roman" w:cs="Times New Roman"/>
          <w:sz w:val="24"/>
          <w:szCs w:val="24"/>
        </w:rPr>
        <w:t xml:space="preserve">Main Street </w:t>
      </w:r>
      <w:r w:rsidR="00BA7AB0" w:rsidRPr="00466579">
        <w:rPr>
          <w:rFonts w:ascii="Times New Roman" w:hAnsi="Times New Roman" w:cs="Times New Roman"/>
          <w:sz w:val="24"/>
          <w:szCs w:val="24"/>
        </w:rPr>
        <w:t xml:space="preserve">Music Fest at the Art Fair continue to demonstrate the Village’s commitment to the arts </w:t>
      </w:r>
      <w:r w:rsidRPr="00466579">
        <w:rPr>
          <w:rFonts w:ascii="Times New Roman" w:hAnsi="Times New Roman" w:cs="Times New Roman"/>
          <w:sz w:val="24"/>
          <w:szCs w:val="24"/>
        </w:rPr>
        <w:t>and</w:t>
      </w:r>
      <w:r w:rsidR="00BA7AB0" w:rsidRPr="00466579">
        <w:rPr>
          <w:rFonts w:ascii="Times New Roman" w:hAnsi="Times New Roman" w:cs="Times New Roman"/>
          <w:sz w:val="24"/>
          <w:szCs w:val="24"/>
        </w:rPr>
        <w:t xml:space="preserve"> entertainment.</w:t>
      </w:r>
    </w:p>
    <w:p w:rsidR="00CA7934" w:rsidRPr="00466579" w:rsidRDefault="00BA7AB0" w:rsidP="00CA793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partnered</w:t>
      </w:r>
      <w:r w:rsidR="00CA7934" w:rsidRPr="00466579">
        <w:rPr>
          <w:rFonts w:ascii="Times New Roman" w:hAnsi="Times New Roman" w:cs="Times New Roman"/>
          <w:sz w:val="24"/>
          <w:szCs w:val="24"/>
        </w:rPr>
        <w:t xml:space="preserve"> with OAI to have the Summer Camp Program serve as a site for three teen interns this past summer, one of which is a Teen Zone member. </w:t>
      </w:r>
    </w:p>
    <w:p w:rsidR="00CA7934" w:rsidRPr="00466579" w:rsidRDefault="00BA7AB0" w:rsidP="00CA793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utilizes several local vendors throughout </w:t>
      </w:r>
      <w:r w:rsidR="00CA7934" w:rsidRPr="00466579">
        <w:rPr>
          <w:rFonts w:ascii="Times New Roman" w:hAnsi="Times New Roman" w:cs="Times New Roman"/>
          <w:sz w:val="24"/>
          <w:szCs w:val="24"/>
        </w:rPr>
        <w:t xml:space="preserve">various </w:t>
      </w:r>
      <w:r w:rsidRPr="00466579">
        <w:rPr>
          <w:rFonts w:ascii="Times New Roman" w:hAnsi="Times New Roman" w:cs="Times New Roman"/>
          <w:sz w:val="24"/>
          <w:szCs w:val="24"/>
        </w:rPr>
        <w:t xml:space="preserve">operations. Examples include All Out BBQ and vendors from the incubator kitchen at Main Street Nights and Particular T as </w:t>
      </w:r>
      <w:r w:rsidR="00CA7934" w:rsidRPr="00466579">
        <w:rPr>
          <w:rFonts w:ascii="Times New Roman" w:hAnsi="Times New Roman" w:cs="Times New Roman"/>
          <w:sz w:val="24"/>
          <w:szCs w:val="24"/>
        </w:rPr>
        <w:t>the</w:t>
      </w:r>
      <w:r w:rsidRPr="00466579">
        <w:rPr>
          <w:rFonts w:ascii="Times New Roman" w:hAnsi="Times New Roman" w:cs="Times New Roman"/>
          <w:sz w:val="24"/>
          <w:szCs w:val="24"/>
        </w:rPr>
        <w:t xml:space="preserve"> Summer Camp shirt vendor.</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Recreation Supervisor continues to plan international and local trips to destinations like Dubai, Savannah, Georgia, Ghana and theaters throughout the </w:t>
      </w:r>
      <w:r w:rsidR="00073F80" w:rsidRPr="00466579">
        <w:rPr>
          <w:rFonts w:ascii="Times New Roman" w:hAnsi="Times New Roman" w:cs="Times New Roman"/>
          <w:sz w:val="24"/>
          <w:szCs w:val="24"/>
        </w:rPr>
        <w:t>region</w:t>
      </w:r>
      <w:r w:rsidRPr="00466579">
        <w:rPr>
          <w:rFonts w:ascii="Times New Roman" w:hAnsi="Times New Roman" w:cs="Times New Roman"/>
          <w:sz w:val="24"/>
          <w:szCs w:val="24"/>
        </w:rPr>
        <w:t>. These trips are attended by residents throughout the Southland.</w:t>
      </w:r>
      <w:r w:rsidR="001117A6" w:rsidRPr="00466579">
        <w:rPr>
          <w:rFonts w:ascii="Times New Roman" w:hAnsi="Times New Roman" w:cs="Times New Roman"/>
          <w:sz w:val="24"/>
          <w:szCs w:val="24"/>
        </w:rPr>
        <w:t xml:space="preserve"> The trips generate a profit to help offset costs of other free recreational program</w:t>
      </w:r>
      <w:r w:rsidR="001A40D3" w:rsidRPr="00466579">
        <w:rPr>
          <w:rFonts w:ascii="Times New Roman" w:hAnsi="Times New Roman" w:cs="Times New Roman"/>
          <w:sz w:val="24"/>
          <w:szCs w:val="24"/>
        </w:rPr>
        <w:t xml:space="preserve">s such as Main Street Nights. </w:t>
      </w:r>
    </w:p>
    <w:p w:rsidR="00484C88" w:rsidRPr="00466579" w:rsidRDefault="00484C88" w:rsidP="00484C8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continues to work to bring the residents to the Downtown by coordinating events with the businesses. Safe Halloween and the Holiday Winter Market and Holiday Winter Windows bring the community to the Downtown and bring awareness to the open businesses.</w:t>
      </w:r>
    </w:p>
    <w:p w:rsidR="00484C88" w:rsidRPr="00466579" w:rsidRDefault="00484C88" w:rsidP="00484C8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Sustainability Office continues to offer a Small Business Energy Efficiency Grant that helps businesses save money and reduce their environmental impact.  The grant amount cannot exceed ½ of the total cost of the project up to a maximum of $1,000.</w:t>
      </w:r>
    </w:p>
    <w:p w:rsidR="00484C88" w:rsidRPr="00466579" w:rsidRDefault="00484C88" w:rsidP="00484C8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Sustainability Office continues the Adopt-a-Pot program giving the Downtown businesses free advertising while they are provided a plant ready pot to plant and care for during the growing season.  This takes some burden off of the Parks and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own staff for care and cost of beautifying Main Street.</w:t>
      </w:r>
    </w:p>
    <w:p w:rsidR="00974D05" w:rsidRPr="00466579" w:rsidRDefault="00974D05" w:rsidP="00974D0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Fire Prevention Bureau schedules new business inspections in a timely manner to facilitate less down time for businesses. </w:t>
      </w:r>
    </w:p>
    <w:p w:rsidR="00424D3A" w:rsidRPr="00466579" w:rsidRDefault="00424D3A" w:rsidP="00424D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has been discussing alternative methods to incentivize developers in order to attract activity to the Village.  These alternatives include various tax incentives as well as the Village doing demolition and rehabilitation of property. </w:t>
      </w:r>
    </w:p>
    <w:p w:rsidR="00B033F8" w:rsidRPr="00466579" w:rsidRDefault="00B033F8" w:rsidP="003F6F05">
      <w:pPr>
        <w:autoSpaceDE w:val="0"/>
        <w:autoSpaceDN w:val="0"/>
        <w:rPr>
          <w:rFonts w:ascii="Times New Roman" w:hAnsi="Times New Roman" w:cs="Times New Roman"/>
          <w:b/>
          <w:sz w:val="24"/>
          <w:szCs w:val="24"/>
        </w:rPr>
      </w:pPr>
    </w:p>
    <w:p w:rsidR="003F6F05" w:rsidRPr="00466579" w:rsidRDefault="002728D6" w:rsidP="002728D6">
      <w:pPr>
        <w:autoSpaceDE w:val="0"/>
        <w:autoSpaceDN w:val="0"/>
        <w:ind w:left="360" w:hanging="360"/>
        <w:rPr>
          <w:rFonts w:ascii="Times New Roman" w:hAnsi="Times New Roman" w:cs="Times New Roman"/>
          <w:b/>
          <w:sz w:val="24"/>
          <w:szCs w:val="24"/>
        </w:rPr>
      </w:pPr>
      <w:r w:rsidRPr="00466579">
        <w:rPr>
          <w:rFonts w:ascii="Times New Roman" w:hAnsi="Times New Roman" w:cs="Times New Roman"/>
          <w:b/>
          <w:sz w:val="24"/>
          <w:szCs w:val="24"/>
        </w:rPr>
        <w:t>2.</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provide municipal services in a responsive and fiscally sustainable manner through continued collaboration, innovation, and regional leadership.</w:t>
      </w:r>
    </w:p>
    <w:p w:rsidR="005D6D38" w:rsidRPr="00466579" w:rsidRDefault="005D6D38" w:rsidP="005D6D3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continues innovative and collaborative partnerships with South Suburban Land Bank Development Authority, CEDA, </w:t>
      </w:r>
      <w:proofErr w:type="gramStart"/>
      <w:r w:rsidRPr="00466579">
        <w:rPr>
          <w:rFonts w:ascii="Times New Roman" w:hAnsi="Times New Roman" w:cs="Times New Roman"/>
          <w:sz w:val="24"/>
          <w:szCs w:val="24"/>
        </w:rPr>
        <w:t>Habitat</w:t>
      </w:r>
      <w:proofErr w:type="gramEnd"/>
      <w:r w:rsidRPr="00466579">
        <w:rPr>
          <w:rFonts w:ascii="Times New Roman" w:hAnsi="Times New Roman" w:cs="Times New Roman"/>
          <w:sz w:val="24"/>
          <w:szCs w:val="24"/>
        </w:rPr>
        <w:t xml:space="preserve"> for Humanity, the South Suburban Trades Initiative, and others to pursue tax delinquent property for revitalization and putting back on property tax rolls. Properties include the recently sold 74 Marquette Street, 76 Winslow, 200 Allegheny</w:t>
      </w:r>
      <w:r w:rsidR="00E24540" w:rsidRPr="00466579">
        <w:rPr>
          <w:rFonts w:ascii="Times New Roman" w:hAnsi="Times New Roman" w:cs="Times New Roman"/>
          <w:sz w:val="24"/>
          <w:szCs w:val="24"/>
        </w:rPr>
        <w:t>, 269</w:t>
      </w:r>
      <w:r w:rsidRPr="00466579">
        <w:rPr>
          <w:rFonts w:ascii="Times New Roman" w:hAnsi="Times New Roman" w:cs="Times New Roman"/>
          <w:sz w:val="24"/>
          <w:szCs w:val="24"/>
        </w:rPr>
        <w:t xml:space="preserve"> Allegheny, and 236 </w:t>
      </w:r>
      <w:r w:rsidR="00E24540" w:rsidRPr="00466579">
        <w:rPr>
          <w:rFonts w:ascii="Times New Roman" w:hAnsi="Times New Roman" w:cs="Times New Roman"/>
          <w:sz w:val="24"/>
          <w:szCs w:val="24"/>
        </w:rPr>
        <w:t>Arcadia</w:t>
      </w:r>
      <w:r w:rsidRPr="00466579">
        <w:rPr>
          <w:rFonts w:ascii="Times New Roman" w:hAnsi="Times New Roman" w:cs="Times New Roman"/>
          <w:sz w:val="24"/>
          <w:szCs w:val="24"/>
        </w:rPr>
        <w:t>.  The Village is in the process of selling 9 Arrowhead Ct., 223 Arrowhead, and 228 Arrowhead.</w:t>
      </w:r>
    </w:p>
    <w:p w:rsidR="00005C9D" w:rsidRPr="00466579" w:rsidRDefault="00005C9D" w:rsidP="00005C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In August 2022, the Police Department was one of only 32 law enforcement agencies to join a newly formed Statewide Violent Crime Intelligence Task Force.</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has one officer assigned to the Illinois Statewide Auto Theft Task Force.</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Police Department continues its partnership with the University of Illinois at Chicago Urban Youth Trauma Center through the total access collaborative for trauma informed care initiative (TACTIC) to bring relevant and needed services to community members who are affected by trauma and violence by partnering with schools and community mental health providers.  </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Police Department continues to be heavily involved with the Will County and Cook County Children’s Advocacy Centers (CAC). This includes representation on the Cook County CAC Advisory Board. </w:t>
      </w:r>
    </w:p>
    <w:p w:rsidR="00005C9D" w:rsidRPr="00466579" w:rsidRDefault="00005C9D" w:rsidP="00005C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The Police Department continues its partnership with the Crisis Center for South Suburbia, collaborating and sharing information to provide services and advocacy for victims and witnesses of Domestic and Sexual violence.</w:t>
      </w:r>
    </w:p>
    <w:p w:rsidR="00005C9D" w:rsidRPr="00466579" w:rsidRDefault="00005C9D" w:rsidP="00005C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is a member of the 80</w:t>
      </w:r>
      <w:r w:rsidRPr="00466579">
        <w:rPr>
          <w:rFonts w:ascii="Times New Roman" w:hAnsi="Times New Roman" w:cs="Times New Roman"/>
          <w:sz w:val="24"/>
          <w:szCs w:val="24"/>
          <w:vertAlign w:val="superscript"/>
        </w:rPr>
        <w:t>th</w:t>
      </w:r>
      <w:r w:rsidRPr="00466579">
        <w:rPr>
          <w:rFonts w:ascii="Times New Roman" w:hAnsi="Times New Roman" w:cs="Times New Roman"/>
          <w:sz w:val="24"/>
          <w:szCs w:val="24"/>
        </w:rPr>
        <w:t xml:space="preserve"> Legislative District Public Safety Advisory Committee, working with partners </w:t>
      </w:r>
      <w:r w:rsidR="00073F80" w:rsidRPr="00466579">
        <w:rPr>
          <w:rFonts w:ascii="Times New Roman" w:hAnsi="Times New Roman" w:cs="Times New Roman"/>
          <w:sz w:val="24"/>
          <w:szCs w:val="24"/>
        </w:rPr>
        <w:t xml:space="preserve">and </w:t>
      </w:r>
      <w:r w:rsidRPr="00466579">
        <w:rPr>
          <w:rFonts w:ascii="Times New Roman" w:hAnsi="Times New Roman" w:cs="Times New Roman"/>
          <w:sz w:val="24"/>
          <w:szCs w:val="24"/>
        </w:rPr>
        <w:t>legislators to address public safety issues in the region.</w:t>
      </w:r>
    </w:p>
    <w:p w:rsidR="009E415B" w:rsidRPr="00466579" w:rsidRDefault="009E415B" w:rsidP="009E415B">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purchased a salt brine mixing machine and two 3,000 gallon storage tanks. This will allow Staff to begin making, storing and using salt brine and using less road salt during snow and ice events.  This approach is known as anti-icing and will help reduce the amount of chlorides in the Chicago area water ways. </w:t>
      </w:r>
      <w:r w:rsidR="00B97FEA" w:rsidRPr="00466579">
        <w:rPr>
          <w:rFonts w:ascii="Times New Roman" w:hAnsi="Times New Roman" w:cs="Times New Roman"/>
          <w:sz w:val="24"/>
          <w:szCs w:val="24"/>
        </w:rPr>
        <w:t xml:space="preserve">The 2022/23 </w:t>
      </w:r>
      <w:r w:rsidRPr="00466579">
        <w:rPr>
          <w:rFonts w:ascii="Times New Roman" w:hAnsi="Times New Roman" w:cs="Times New Roman"/>
          <w:sz w:val="24"/>
          <w:szCs w:val="24"/>
        </w:rPr>
        <w:t xml:space="preserve">snow season was mild thus limiting </w:t>
      </w:r>
      <w:r w:rsidR="00B97FEA" w:rsidRPr="00466579">
        <w:rPr>
          <w:rFonts w:ascii="Times New Roman" w:hAnsi="Times New Roman" w:cs="Times New Roman"/>
          <w:sz w:val="24"/>
          <w:szCs w:val="24"/>
        </w:rPr>
        <w:t>Staff’</w:t>
      </w:r>
      <w:r w:rsidRPr="00466579">
        <w:rPr>
          <w:rFonts w:ascii="Times New Roman" w:hAnsi="Times New Roman" w:cs="Times New Roman"/>
          <w:sz w:val="24"/>
          <w:szCs w:val="24"/>
        </w:rPr>
        <w:t xml:space="preserve">s ability to start using this practice. </w:t>
      </w:r>
      <w:r w:rsidR="00B97FEA" w:rsidRPr="00466579">
        <w:rPr>
          <w:rFonts w:ascii="Times New Roman" w:hAnsi="Times New Roman" w:cs="Times New Roman"/>
          <w:sz w:val="24"/>
          <w:szCs w:val="24"/>
        </w:rPr>
        <w:t>M</w:t>
      </w:r>
      <w:r w:rsidRPr="00466579">
        <w:rPr>
          <w:rFonts w:ascii="Times New Roman" w:hAnsi="Times New Roman" w:cs="Times New Roman"/>
          <w:sz w:val="24"/>
          <w:szCs w:val="24"/>
        </w:rPr>
        <w:t xml:space="preserve">ore opportunities </w:t>
      </w:r>
      <w:r w:rsidR="00B97FEA" w:rsidRPr="00466579">
        <w:rPr>
          <w:rFonts w:ascii="Times New Roman" w:hAnsi="Times New Roman" w:cs="Times New Roman"/>
          <w:sz w:val="24"/>
          <w:szCs w:val="24"/>
        </w:rPr>
        <w:t xml:space="preserve">are expected </w:t>
      </w:r>
      <w:r w:rsidRPr="00466579">
        <w:rPr>
          <w:rFonts w:ascii="Times New Roman" w:hAnsi="Times New Roman" w:cs="Times New Roman"/>
          <w:sz w:val="24"/>
          <w:szCs w:val="24"/>
        </w:rPr>
        <w:t>with the upcoming 2023</w:t>
      </w:r>
      <w:r w:rsidR="00B97FEA" w:rsidRPr="00466579">
        <w:rPr>
          <w:rFonts w:ascii="Times New Roman" w:hAnsi="Times New Roman" w:cs="Times New Roman"/>
          <w:sz w:val="24"/>
          <w:szCs w:val="24"/>
        </w:rPr>
        <w:t>/</w:t>
      </w:r>
      <w:r w:rsidRPr="00466579">
        <w:rPr>
          <w:rFonts w:ascii="Times New Roman" w:hAnsi="Times New Roman" w:cs="Times New Roman"/>
          <w:sz w:val="24"/>
          <w:szCs w:val="24"/>
        </w:rPr>
        <w:t>24 winter season. Over time, DPW anticipates to reduce the need to purchase salt by 30% - 40% and reduce the amount of chlorides getting into the environment due to road salting.</w:t>
      </w:r>
    </w:p>
    <w:p w:rsidR="009E415B" w:rsidRPr="00466579" w:rsidRDefault="009E415B" w:rsidP="009E415B">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In November, the Director of Public Works will serve on the Board of the Chicago Area Waterways Chloride Work Group.  The CAWCW is a collaboration of local organizations working to reduce chlorides through a watershed approach.</w:t>
      </w:r>
    </w:p>
    <w:p w:rsidR="009E415B" w:rsidRPr="00466579" w:rsidRDefault="009E415B" w:rsidP="009E415B">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collaborated with the Village of Richton Park to successfully administer and complete a joint bid for road improvements in both communities. With this partnership, Staff completed the milling and resurfacing of Village-owned portions of Crawford Avenue, </w:t>
      </w:r>
      <w:proofErr w:type="spellStart"/>
      <w:r w:rsidRPr="00466579">
        <w:rPr>
          <w:rFonts w:ascii="Times New Roman" w:hAnsi="Times New Roman" w:cs="Times New Roman"/>
          <w:sz w:val="24"/>
          <w:szCs w:val="24"/>
        </w:rPr>
        <w:t>Stuenkel</w:t>
      </w:r>
      <w:proofErr w:type="spellEnd"/>
      <w:r w:rsidRPr="00466579">
        <w:rPr>
          <w:rFonts w:ascii="Times New Roman" w:hAnsi="Times New Roman" w:cs="Times New Roman"/>
          <w:sz w:val="24"/>
          <w:szCs w:val="24"/>
        </w:rPr>
        <w:t xml:space="preserve"> Road, and Monee Road.  Partnering with a neighboring local agency allowed for both communities to take advantage of economies of scale for project costs. </w:t>
      </w:r>
      <w:r w:rsidR="00B97FEA" w:rsidRPr="00466579">
        <w:rPr>
          <w:rFonts w:ascii="Times New Roman" w:hAnsi="Times New Roman" w:cs="Times New Roman"/>
          <w:sz w:val="24"/>
          <w:szCs w:val="24"/>
        </w:rPr>
        <w:t xml:space="preserve">A second partnership with </w:t>
      </w:r>
      <w:r w:rsidRPr="00466579">
        <w:rPr>
          <w:rFonts w:ascii="Times New Roman" w:hAnsi="Times New Roman" w:cs="Times New Roman"/>
          <w:sz w:val="24"/>
          <w:szCs w:val="24"/>
        </w:rPr>
        <w:t xml:space="preserve">Richton Park </w:t>
      </w:r>
      <w:r w:rsidR="00B97FEA" w:rsidRPr="00466579">
        <w:rPr>
          <w:rFonts w:ascii="Times New Roman" w:hAnsi="Times New Roman" w:cs="Times New Roman"/>
          <w:sz w:val="24"/>
          <w:szCs w:val="24"/>
        </w:rPr>
        <w:t xml:space="preserve">is </w:t>
      </w:r>
      <w:r w:rsidRPr="00466579">
        <w:rPr>
          <w:rFonts w:ascii="Times New Roman" w:hAnsi="Times New Roman" w:cs="Times New Roman"/>
          <w:sz w:val="24"/>
          <w:szCs w:val="24"/>
        </w:rPr>
        <w:t>a joint pavement marking project along Central Park Avenue which is part of the shared western border with the Village of Richton Park. The Bid Opening was October 2, 2023 with work to begin completed before winter.</w:t>
      </w:r>
    </w:p>
    <w:p w:rsidR="009E415B" w:rsidRPr="00466579" w:rsidRDefault="009E415B" w:rsidP="009E415B">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is collaborating with other Public Works Directors on how to best manage new Commercial Driver’s License (CDL) procedures and related costs. To this point, Staff has been able to have </w:t>
      </w:r>
      <w:r w:rsidR="00B97FEA" w:rsidRPr="00466579">
        <w:rPr>
          <w:rFonts w:ascii="Times New Roman" w:hAnsi="Times New Roman" w:cs="Times New Roman"/>
          <w:sz w:val="24"/>
          <w:szCs w:val="24"/>
        </w:rPr>
        <w:t>3</w:t>
      </w:r>
      <w:r w:rsidRPr="00466579">
        <w:rPr>
          <w:rFonts w:ascii="Times New Roman" w:hAnsi="Times New Roman" w:cs="Times New Roman"/>
          <w:sz w:val="24"/>
          <w:szCs w:val="24"/>
        </w:rPr>
        <w:t xml:space="preserve"> employees obtain their CDL at approximately half the cost and 1 employee is in the final stages in obtaining </w:t>
      </w:r>
      <w:r w:rsidR="00B97FEA" w:rsidRPr="00466579">
        <w:rPr>
          <w:rFonts w:ascii="Times New Roman" w:hAnsi="Times New Roman" w:cs="Times New Roman"/>
          <w:sz w:val="24"/>
          <w:szCs w:val="24"/>
        </w:rPr>
        <w:t>a</w:t>
      </w:r>
      <w:r w:rsidRPr="00466579">
        <w:rPr>
          <w:rFonts w:ascii="Times New Roman" w:hAnsi="Times New Roman" w:cs="Times New Roman"/>
          <w:sz w:val="24"/>
          <w:szCs w:val="24"/>
        </w:rPr>
        <w:t xml:space="preserve"> CDL.</w:t>
      </w:r>
    </w:p>
    <w:p w:rsidR="00B42C61" w:rsidRPr="00466579" w:rsidRDefault="00B42C61"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is participating in a combined training group in MABAS 24. This group provides training and scenarios that </w:t>
      </w:r>
      <w:r w:rsidR="00632C2C" w:rsidRPr="00466579">
        <w:rPr>
          <w:rFonts w:ascii="Times New Roman" w:hAnsi="Times New Roman" w:cs="Times New Roman"/>
          <w:sz w:val="24"/>
          <w:szCs w:val="24"/>
        </w:rPr>
        <w:t>Staff</w:t>
      </w:r>
      <w:r w:rsidRPr="00466579">
        <w:rPr>
          <w:rFonts w:ascii="Times New Roman" w:hAnsi="Times New Roman" w:cs="Times New Roman"/>
          <w:sz w:val="24"/>
          <w:szCs w:val="24"/>
        </w:rPr>
        <w:t xml:space="preserve"> would not be able to complete without the manpower and resources provided.  </w:t>
      </w:r>
    </w:p>
    <w:p w:rsidR="00974D05" w:rsidRPr="00466579" w:rsidRDefault="00974D05" w:rsidP="00974D0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w:t>
      </w:r>
      <w:r w:rsidR="00E24540" w:rsidRPr="00466579">
        <w:rPr>
          <w:rFonts w:ascii="Times New Roman" w:hAnsi="Times New Roman" w:cs="Times New Roman"/>
          <w:sz w:val="24"/>
          <w:szCs w:val="24"/>
        </w:rPr>
        <w:t>Department continues</w:t>
      </w:r>
      <w:r w:rsidRPr="00466579">
        <w:rPr>
          <w:rFonts w:ascii="Times New Roman" w:hAnsi="Times New Roman" w:cs="Times New Roman"/>
          <w:sz w:val="24"/>
          <w:szCs w:val="24"/>
        </w:rPr>
        <w:t xml:space="preserve"> to participate in MABAS 27/24 special teams that include; Technical Rescue, Hazardous Materials, Water and Dive and Fire Investigations teams. </w:t>
      </w:r>
    </w:p>
    <w:p w:rsidR="00974D05" w:rsidRPr="00466579" w:rsidRDefault="00974D05" w:rsidP="00974D0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Park Forest Fire Department was the lead agency in a collaborative grant for the three fire agencies within the SouthCom dispatch. FEMA funded the grant for $520,975.94. This grant will provide duel band 800-megahertz base radios and mobile radios for each department. </w:t>
      </w:r>
    </w:p>
    <w:p w:rsidR="00974D05" w:rsidRPr="00466579" w:rsidRDefault="00974D05" w:rsidP="00974D0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received a $10,000 grant to help replace village AED’s. </w:t>
      </w:r>
    </w:p>
    <w:p w:rsidR="00974D05" w:rsidRPr="00466579" w:rsidRDefault="00974D05" w:rsidP="00974D0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 grant-funded bariatric ambulance has been purchased and is now in service.</w:t>
      </w:r>
    </w:p>
    <w:p w:rsidR="00E65414" w:rsidRPr="00466579" w:rsidRDefault="00E65414" w:rsidP="00E6541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participated in a Pilot Diversity Equity and Inclusion (DEI) Program supported by the Metropolitan Mayors Caucus Program and provided by University of Illinois at Chicago to review DEI in regard to Operations within the Village. </w:t>
      </w:r>
      <w:r w:rsidR="00DA690E" w:rsidRPr="00466579">
        <w:rPr>
          <w:rFonts w:ascii="Times New Roman" w:hAnsi="Times New Roman" w:cs="Times New Roman"/>
          <w:sz w:val="24"/>
          <w:szCs w:val="24"/>
        </w:rPr>
        <w:t>Human resource</w:t>
      </w:r>
      <w:r w:rsidRPr="00466579">
        <w:rPr>
          <w:rFonts w:ascii="Times New Roman" w:hAnsi="Times New Roman" w:cs="Times New Roman"/>
          <w:sz w:val="24"/>
          <w:szCs w:val="24"/>
        </w:rPr>
        <w:t xml:space="preserve"> policies </w:t>
      </w:r>
      <w:r w:rsidR="00DA690E" w:rsidRPr="00466579">
        <w:rPr>
          <w:rFonts w:ascii="Times New Roman" w:hAnsi="Times New Roman" w:cs="Times New Roman"/>
          <w:sz w:val="24"/>
          <w:szCs w:val="24"/>
        </w:rPr>
        <w:t xml:space="preserve">will be updated based on </w:t>
      </w:r>
      <w:r w:rsidRPr="00466579">
        <w:rPr>
          <w:rFonts w:ascii="Times New Roman" w:hAnsi="Times New Roman" w:cs="Times New Roman"/>
          <w:sz w:val="24"/>
          <w:szCs w:val="24"/>
        </w:rPr>
        <w:t xml:space="preserve">attendance </w:t>
      </w:r>
      <w:r w:rsidR="00DA690E" w:rsidRPr="00466579">
        <w:rPr>
          <w:rFonts w:ascii="Times New Roman" w:hAnsi="Times New Roman" w:cs="Times New Roman"/>
          <w:sz w:val="24"/>
          <w:szCs w:val="24"/>
        </w:rPr>
        <w:t>at</w:t>
      </w:r>
      <w:r w:rsidRPr="00466579">
        <w:rPr>
          <w:rFonts w:ascii="Times New Roman" w:hAnsi="Times New Roman" w:cs="Times New Roman"/>
          <w:sz w:val="24"/>
          <w:szCs w:val="24"/>
        </w:rPr>
        <w:t xml:space="preserve"> the course.</w:t>
      </w:r>
    </w:p>
    <w:p w:rsidR="008C05C0" w:rsidRPr="00466579" w:rsidRDefault="008C05C0" w:rsidP="008C05C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Human Resources Manager serves on several committees to aid in engaging with other professional and other communities including ILCMA’s DEI Committee, IPELRA’s Marketing and Communications Committee, and IRMA’s Member Relations Committee. </w:t>
      </w:r>
    </w:p>
    <w:p w:rsidR="00E65414" w:rsidRPr="00466579" w:rsidRDefault="00E65414" w:rsidP="00E6541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ED&amp;P Staff are actively engaged with the South Suburban Land Bank and Development Authority in the acquisition of vacant, abandoned, and/or deteriorated properties in the community. An Intergovernmental Agreement was adopted in 2022 that streamlines the </w:t>
      </w:r>
      <w:r w:rsidRPr="00466579">
        <w:rPr>
          <w:rFonts w:ascii="Times New Roman" w:hAnsi="Times New Roman" w:cs="Times New Roman"/>
          <w:sz w:val="24"/>
          <w:szCs w:val="24"/>
        </w:rPr>
        <w:lastRenderedPageBreak/>
        <w:t xml:space="preserve">acquisition process of tax delinquent and abandoned properties, which reduces Village expenses. (Building Department staff time, maintenance costs of the properties, and legal expense). </w:t>
      </w:r>
    </w:p>
    <w:p w:rsidR="00BA7AB0" w:rsidRPr="00466579" w:rsidRDefault="00BA7AB0" w:rsidP="00BA7AB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Sustainability office works in partnership with the Chicago Southland Green Committee to collaborate on waste reduction and energy efficiency strategies, such as Community Clean-up and Pumpkin Smash events.</w:t>
      </w:r>
    </w:p>
    <w:p w:rsidR="00C02969" w:rsidRPr="00466579" w:rsidRDefault="00C02969" w:rsidP="00C02969">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Sustainability office hosted the following: Spring and </w:t>
      </w:r>
      <w:proofErr w:type="gramStart"/>
      <w:r w:rsidRPr="00466579">
        <w:rPr>
          <w:rFonts w:ascii="Times New Roman" w:hAnsi="Times New Roman" w:cs="Times New Roman"/>
          <w:sz w:val="24"/>
          <w:szCs w:val="24"/>
        </w:rPr>
        <w:t>Fall</w:t>
      </w:r>
      <w:proofErr w:type="gramEnd"/>
      <w:r w:rsidRPr="00466579">
        <w:rPr>
          <w:rFonts w:ascii="Times New Roman" w:hAnsi="Times New Roman" w:cs="Times New Roman"/>
          <w:sz w:val="24"/>
          <w:szCs w:val="24"/>
        </w:rPr>
        <w:t xml:space="preserve"> one-day shredding/drug take-back, a Community Compost event, and </w:t>
      </w:r>
      <w:proofErr w:type="spellStart"/>
      <w:r w:rsidRPr="00466579">
        <w:rPr>
          <w:rFonts w:ascii="Times New Roman" w:hAnsi="Times New Roman" w:cs="Times New Roman"/>
          <w:sz w:val="24"/>
          <w:szCs w:val="24"/>
        </w:rPr>
        <w:t>RecycleFest</w:t>
      </w:r>
      <w:proofErr w:type="spellEnd"/>
      <w:r w:rsidRPr="00466579">
        <w:rPr>
          <w:rFonts w:ascii="Times New Roman" w:hAnsi="Times New Roman" w:cs="Times New Roman"/>
          <w:sz w:val="24"/>
          <w:szCs w:val="24"/>
        </w:rPr>
        <w:t xml:space="preserve"> to educate and offer ways to reduce, reuse and recycle waste streams.  </w:t>
      </w:r>
    </w:p>
    <w:p w:rsidR="00C02969" w:rsidRPr="00466579" w:rsidRDefault="00C02969" w:rsidP="00C02969">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Sustainability office distributes a</w:t>
      </w:r>
      <w:r w:rsidR="00DA690E" w:rsidRPr="00466579">
        <w:rPr>
          <w:rFonts w:ascii="Times New Roman" w:hAnsi="Times New Roman" w:cs="Times New Roman"/>
          <w:sz w:val="24"/>
          <w:szCs w:val="24"/>
        </w:rPr>
        <w:t>n annually updated</w:t>
      </w:r>
      <w:r w:rsidRPr="00466579">
        <w:rPr>
          <w:rFonts w:ascii="Times New Roman" w:hAnsi="Times New Roman" w:cs="Times New Roman"/>
          <w:sz w:val="24"/>
          <w:szCs w:val="24"/>
        </w:rPr>
        <w:t xml:space="preserve"> Reuse and Recycling Guide informing the community of locations throughout the southland to responsibly donate or recycle hard to recycle items throughout the year.  </w:t>
      </w:r>
    </w:p>
    <w:p w:rsidR="005833A1" w:rsidRPr="00466579" w:rsidRDefault="00BA7AB0"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continues to work </w:t>
      </w:r>
      <w:r w:rsidR="00212D15" w:rsidRPr="00466579">
        <w:rPr>
          <w:rFonts w:ascii="Times New Roman" w:hAnsi="Times New Roman" w:cs="Times New Roman"/>
          <w:sz w:val="24"/>
          <w:szCs w:val="24"/>
        </w:rPr>
        <w:t>collaboratively across departments on ev</w:t>
      </w:r>
      <w:r w:rsidRPr="00466579">
        <w:rPr>
          <w:rFonts w:ascii="Times New Roman" w:hAnsi="Times New Roman" w:cs="Times New Roman"/>
          <w:sz w:val="24"/>
          <w:szCs w:val="24"/>
        </w:rPr>
        <w:t>ents that take place on the Village Green. Examples include Main Street Nights, Safe Halloween, Main Street Market and Community Relations events</w:t>
      </w:r>
      <w:r w:rsidR="00212D15" w:rsidRPr="00466579">
        <w:rPr>
          <w:rFonts w:ascii="Times New Roman" w:hAnsi="Times New Roman" w:cs="Times New Roman"/>
          <w:sz w:val="24"/>
          <w:szCs w:val="24"/>
        </w:rPr>
        <w:t xml:space="preserve">. </w:t>
      </w:r>
    </w:p>
    <w:p w:rsidR="005833A1" w:rsidRPr="00466579" w:rsidRDefault="00BA7AB0"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continues to offer top-quality services and programming while staying fiscally responsible. All paid programming utilizes a fee-based structure that allows for costs associated with the program to be covered by registration fees received. Staff also hosts free events at local parks to engage residents utilizing regular full-time personnel, which does not incur additional </w:t>
      </w:r>
      <w:r w:rsidR="00212D15" w:rsidRPr="00466579">
        <w:rPr>
          <w:rFonts w:ascii="Times New Roman" w:hAnsi="Times New Roman" w:cs="Times New Roman"/>
          <w:sz w:val="24"/>
          <w:szCs w:val="24"/>
        </w:rPr>
        <w:t xml:space="preserve">personnel </w:t>
      </w:r>
      <w:r w:rsidRPr="00466579">
        <w:rPr>
          <w:rFonts w:ascii="Times New Roman" w:hAnsi="Times New Roman" w:cs="Times New Roman"/>
          <w:sz w:val="24"/>
          <w:szCs w:val="24"/>
        </w:rPr>
        <w:t xml:space="preserve">costs. Examples include the Annual Easter </w:t>
      </w:r>
      <w:proofErr w:type="spellStart"/>
      <w:r w:rsidRPr="00466579">
        <w:rPr>
          <w:rFonts w:ascii="Times New Roman" w:hAnsi="Times New Roman" w:cs="Times New Roman"/>
          <w:sz w:val="24"/>
          <w:szCs w:val="24"/>
        </w:rPr>
        <w:t>Eggstravaganza</w:t>
      </w:r>
      <w:proofErr w:type="spellEnd"/>
      <w:r w:rsidRPr="00466579">
        <w:rPr>
          <w:rFonts w:ascii="Times New Roman" w:hAnsi="Times New Roman" w:cs="Times New Roman"/>
          <w:sz w:val="24"/>
          <w:szCs w:val="24"/>
        </w:rPr>
        <w:t xml:space="preserve">, free Tennis and </w:t>
      </w:r>
      <w:proofErr w:type="spellStart"/>
      <w:r w:rsidRPr="00466579">
        <w:rPr>
          <w:rFonts w:ascii="Times New Roman" w:hAnsi="Times New Roman" w:cs="Times New Roman"/>
          <w:sz w:val="24"/>
          <w:szCs w:val="24"/>
        </w:rPr>
        <w:t>Pickleball</w:t>
      </w:r>
      <w:proofErr w:type="spellEnd"/>
      <w:r w:rsidRPr="00466579">
        <w:rPr>
          <w:rFonts w:ascii="Times New Roman" w:hAnsi="Times New Roman" w:cs="Times New Roman"/>
          <w:sz w:val="24"/>
          <w:szCs w:val="24"/>
        </w:rPr>
        <w:t xml:space="preserve"> lessons at local parks and offering Tennis lessons at Summer Camp</w:t>
      </w:r>
      <w:r w:rsidR="00784825" w:rsidRPr="00466579">
        <w:rPr>
          <w:rFonts w:ascii="Times New Roman" w:hAnsi="Times New Roman" w:cs="Times New Roman"/>
          <w:sz w:val="24"/>
          <w:szCs w:val="24"/>
        </w:rPr>
        <w:t>s</w:t>
      </w:r>
      <w:r w:rsidRPr="00466579">
        <w:rPr>
          <w:rFonts w:ascii="Times New Roman" w:hAnsi="Times New Roman" w:cs="Times New Roman"/>
          <w:sz w:val="24"/>
          <w:szCs w:val="24"/>
        </w:rPr>
        <w:t>.</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Staff are currently evaluating how to become more sustainable with registration form processes and hope to have further changes in place beginning in 2024.</w:t>
      </w:r>
    </w:p>
    <w:p w:rsidR="005833A1" w:rsidRPr="00466579" w:rsidRDefault="00BA7AB0"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continues to monitor </w:t>
      </w:r>
      <w:r w:rsidR="0006170E" w:rsidRPr="00466579">
        <w:rPr>
          <w:rFonts w:ascii="Times New Roman" w:hAnsi="Times New Roman" w:cs="Times New Roman"/>
          <w:sz w:val="24"/>
          <w:szCs w:val="24"/>
        </w:rPr>
        <w:t xml:space="preserve">reuse and repurposing of equipment and vehicles.  </w:t>
      </w:r>
    </w:p>
    <w:p w:rsidR="005833A1" w:rsidRPr="00466579" w:rsidRDefault="00763D9C"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C551C6" w:rsidRPr="00466579">
        <w:rPr>
          <w:rFonts w:ascii="Times New Roman" w:hAnsi="Times New Roman" w:cs="Times New Roman"/>
          <w:sz w:val="24"/>
          <w:szCs w:val="24"/>
        </w:rPr>
        <w:t xml:space="preserve"> </w:t>
      </w:r>
      <w:r w:rsidR="00BA7AB0" w:rsidRPr="00466579">
        <w:rPr>
          <w:rFonts w:ascii="Times New Roman" w:hAnsi="Times New Roman" w:cs="Times New Roman"/>
          <w:sz w:val="24"/>
          <w:szCs w:val="24"/>
        </w:rPr>
        <w:t xml:space="preserve">Staff </w:t>
      </w:r>
      <w:r w:rsidR="00C551C6" w:rsidRPr="00466579">
        <w:rPr>
          <w:rFonts w:ascii="Times New Roman" w:hAnsi="Times New Roman" w:cs="Times New Roman"/>
          <w:sz w:val="24"/>
          <w:szCs w:val="24"/>
        </w:rPr>
        <w:t>are</w:t>
      </w:r>
      <w:r w:rsidR="00BA7AB0" w:rsidRPr="00466579">
        <w:rPr>
          <w:rFonts w:ascii="Times New Roman" w:hAnsi="Times New Roman" w:cs="Times New Roman"/>
          <w:sz w:val="24"/>
          <w:szCs w:val="24"/>
        </w:rPr>
        <w:t xml:space="preserve"> currently evaluating how to become more sustainable</w:t>
      </w:r>
      <w:r w:rsidR="00C551C6" w:rsidRPr="00466579">
        <w:rPr>
          <w:rFonts w:ascii="Times New Roman" w:hAnsi="Times New Roman" w:cs="Times New Roman"/>
          <w:sz w:val="24"/>
          <w:szCs w:val="24"/>
        </w:rPr>
        <w:t xml:space="preserve"> with </w:t>
      </w:r>
      <w:r w:rsidR="00BA7AB0" w:rsidRPr="00466579">
        <w:rPr>
          <w:rFonts w:ascii="Times New Roman" w:hAnsi="Times New Roman" w:cs="Times New Roman"/>
          <w:sz w:val="24"/>
          <w:szCs w:val="24"/>
        </w:rPr>
        <w:t>registration form process</w:t>
      </w:r>
      <w:r w:rsidR="00C551C6" w:rsidRPr="00466579">
        <w:rPr>
          <w:rFonts w:ascii="Times New Roman" w:hAnsi="Times New Roman" w:cs="Times New Roman"/>
          <w:sz w:val="24"/>
          <w:szCs w:val="24"/>
        </w:rPr>
        <w:t>es and hope</w:t>
      </w:r>
      <w:r w:rsidR="00BA7AB0" w:rsidRPr="00466579">
        <w:rPr>
          <w:rFonts w:ascii="Times New Roman" w:hAnsi="Times New Roman" w:cs="Times New Roman"/>
          <w:sz w:val="24"/>
          <w:szCs w:val="24"/>
        </w:rPr>
        <w:t xml:space="preserve"> to have changes in place beginning in </w:t>
      </w:r>
      <w:proofErr w:type="gramStart"/>
      <w:r w:rsidR="00BA7AB0" w:rsidRPr="00466579">
        <w:rPr>
          <w:rFonts w:ascii="Times New Roman" w:hAnsi="Times New Roman" w:cs="Times New Roman"/>
          <w:sz w:val="24"/>
          <w:szCs w:val="24"/>
        </w:rPr>
        <w:t>Spring</w:t>
      </w:r>
      <w:proofErr w:type="gramEnd"/>
      <w:r w:rsidR="00BA7AB0" w:rsidRPr="00466579">
        <w:rPr>
          <w:rFonts w:ascii="Times New Roman" w:hAnsi="Times New Roman" w:cs="Times New Roman"/>
          <w:sz w:val="24"/>
          <w:szCs w:val="24"/>
        </w:rPr>
        <w:t xml:space="preserve"> 2023.</w:t>
      </w:r>
    </w:p>
    <w:p w:rsidR="005833A1" w:rsidRPr="00466579" w:rsidRDefault="00BA7AB0"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Digital marketing and promote online registrations (RP&amp;CH) Staff continues to market our programs, trips, facilities and parks through the Village website, our social media channels and through Constant Contact. The latter is used to market trips specifically in which interested participants are encouraged to use online registration.</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Enterprise funds utilize Resident vs Non-Resident fee structures. Staff is evaluating how to integrate this into programming and trips in 2024. Proper notification to previous participants must be take place before pricing structure changes begin.</w:t>
      </w:r>
    </w:p>
    <w:p w:rsidR="001E4E3C" w:rsidRPr="00466579" w:rsidRDefault="009E1F25" w:rsidP="001E4E3C">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Staff recycle fallen trees into mulch and compost. These are offered back to the residents free to pick up. Fallen trees are also milled into lumber by the Parks Crew. This lumber is repurposed to construct new benches, bridges, tables, and more. Cutting costs for new materials.</w:t>
      </w:r>
    </w:p>
    <w:p w:rsidR="005833A1" w:rsidRPr="00466579" w:rsidRDefault="00C551C6" w:rsidP="001E4E3C">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Village is vital member of the </w:t>
      </w:r>
      <w:r w:rsidRPr="00466579">
        <w:rPr>
          <w:rFonts w:ascii="futura-pt" w:hAnsi="futura-pt"/>
          <w:sz w:val="24"/>
          <w:szCs w:val="24"/>
          <w:shd w:val="clear" w:color="auto" w:fill="FFFFFF"/>
        </w:rPr>
        <w:t xml:space="preserve">Southland Arts, Municipalities, and Business Alliance (SAMBA). </w:t>
      </w:r>
      <w:r w:rsidR="00BA7AB0" w:rsidRPr="00466579">
        <w:rPr>
          <w:rFonts w:ascii="Times New Roman" w:hAnsi="Times New Roman" w:cs="Times New Roman"/>
          <w:sz w:val="24"/>
          <w:szCs w:val="24"/>
        </w:rPr>
        <w:t>When formed, the 20 plus members decided that Park Forest was a “hub” for the organization. Not only is this a physical hub, but Village staff and resources have been committed to the success of Southland Arts. A strong regional approach to promoting the arts sector ultimately benefits the community in a multitude of ways that have been researched and documented.</w:t>
      </w:r>
      <w:r w:rsidR="001E4E3C" w:rsidRPr="00466579">
        <w:rPr>
          <w:rFonts w:ascii="Times New Roman" w:hAnsi="Times New Roman" w:cs="Times New Roman"/>
          <w:b/>
          <w:sz w:val="24"/>
          <w:szCs w:val="24"/>
        </w:rPr>
        <w:t xml:space="preserve"> </w:t>
      </w:r>
    </w:p>
    <w:p w:rsidR="00BA7AB0" w:rsidRPr="00466579" w:rsidRDefault="00BA7AB0"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w:t>
      </w:r>
      <w:r w:rsidR="00491E82" w:rsidRPr="00466579">
        <w:rPr>
          <w:rFonts w:ascii="Times New Roman" w:hAnsi="Times New Roman" w:cs="Times New Roman"/>
          <w:sz w:val="24"/>
          <w:szCs w:val="24"/>
        </w:rPr>
        <w:t xml:space="preserve">RP&amp;CH </w:t>
      </w:r>
      <w:r w:rsidRPr="00466579">
        <w:rPr>
          <w:rFonts w:ascii="Times New Roman" w:hAnsi="Times New Roman" w:cs="Times New Roman"/>
          <w:sz w:val="24"/>
          <w:szCs w:val="24"/>
        </w:rPr>
        <w:t xml:space="preserve">Assistant Director has formed new working relationships for sponsored activities </w:t>
      </w:r>
      <w:r w:rsidR="00491E82" w:rsidRPr="00466579">
        <w:rPr>
          <w:rFonts w:ascii="Times New Roman" w:hAnsi="Times New Roman" w:cs="Times New Roman"/>
          <w:sz w:val="24"/>
          <w:szCs w:val="24"/>
        </w:rPr>
        <w:t xml:space="preserve">with </w:t>
      </w:r>
      <w:r w:rsidRPr="00466579">
        <w:rPr>
          <w:rFonts w:ascii="Times New Roman" w:hAnsi="Times New Roman" w:cs="Times New Roman"/>
          <w:sz w:val="24"/>
          <w:szCs w:val="24"/>
        </w:rPr>
        <w:t xml:space="preserve">such </w:t>
      </w:r>
      <w:r w:rsidR="00491E82" w:rsidRPr="00466579">
        <w:rPr>
          <w:rFonts w:ascii="Times New Roman" w:hAnsi="Times New Roman" w:cs="Times New Roman"/>
          <w:sz w:val="24"/>
          <w:szCs w:val="24"/>
        </w:rPr>
        <w:t>entities as Midwest Coordination Center (</w:t>
      </w:r>
      <w:r w:rsidRPr="00466579">
        <w:rPr>
          <w:rFonts w:ascii="Times New Roman" w:hAnsi="Times New Roman" w:cs="Times New Roman"/>
          <w:sz w:val="24"/>
          <w:szCs w:val="24"/>
        </w:rPr>
        <w:t>Covid-19 testing</w:t>
      </w:r>
      <w:r w:rsidR="00491E82" w:rsidRPr="00466579">
        <w:rPr>
          <w:rFonts w:ascii="Times New Roman" w:hAnsi="Times New Roman" w:cs="Times New Roman"/>
          <w:sz w:val="24"/>
          <w:szCs w:val="24"/>
        </w:rPr>
        <w:t>), Sisters Working it Out</w:t>
      </w:r>
      <w:r w:rsidRPr="00466579">
        <w:rPr>
          <w:rFonts w:ascii="Times New Roman" w:hAnsi="Times New Roman" w:cs="Times New Roman"/>
          <w:sz w:val="24"/>
          <w:szCs w:val="24"/>
        </w:rPr>
        <w:t xml:space="preserve"> for community advocacy related to breast cancer and 4S</w:t>
      </w:r>
      <w:r w:rsidR="00491E82" w:rsidRPr="00466579">
        <w:rPr>
          <w:rFonts w:ascii="Times New Roman" w:hAnsi="Times New Roman" w:cs="Times New Roman"/>
          <w:sz w:val="24"/>
          <w:szCs w:val="24"/>
        </w:rPr>
        <w:t xml:space="preserve"> W</w:t>
      </w:r>
      <w:r w:rsidRPr="00466579">
        <w:rPr>
          <w:rFonts w:ascii="Times New Roman" w:hAnsi="Times New Roman" w:cs="Times New Roman"/>
          <w:sz w:val="24"/>
          <w:szCs w:val="24"/>
        </w:rPr>
        <w:t>ellness for senior mental health</w:t>
      </w:r>
      <w:r w:rsidR="00491E82" w:rsidRPr="00466579">
        <w:rPr>
          <w:rFonts w:ascii="Times New Roman" w:hAnsi="Times New Roman" w:cs="Times New Roman"/>
          <w:sz w:val="24"/>
          <w:szCs w:val="24"/>
        </w:rPr>
        <w:t>. All of these partnerships</w:t>
      </w:r>
      <w:r w:rsidR="00C551C6" w:rsidRPr="00466579">
        <w:rPr>
          <w:rFonts w:ascii="Times New Roman" w:hAnsi="Times New Roman" w:cs="Times New Roman"/>
          <w:sz w:val="24"/>
          <w:szCs w:val="24"/>
        </w:rPr>
        <w:t xml:space="preserve"> </w:t>
      </w:r>
      <w:r w:rsidRPr="00466579">
        <w:rPr>
          <w:rFonts w:ascii="Times New Roman" w:hAnsi="Times New Roman" w:cs="Times New Roman"/>
          <w:sz w:val="24"/>
          <w:szCs w:val="24"/>
        </w:rPr>
        <w:t xml:space="preserve">bring expanded services to residents. Staff is also exploring a </w:t>
      </w:r>
      <w:r w:rsidR="00491E82" w:rsidRPr="00466579">
        <w:rPr>
          <w:rFonts w:ascii="Times New Roman" w:hAnsi="Times New Roman" w:cs="Times New Roman"/>
          <w:sz w:val="24"/>
          <w:szCs w:val="24"/>
        </w:rPr>
        <w:t>s</w:t>
      </w:r>
      <w:r w:rsidRPr="00466579">
        <w:rPr>
          <w:rFonts w:ascii="Times New Roman" w:hAnsi="Times New Roman" w:cs="Times New Roman"/>
          <w:sz w:val="24"/>
          <w:szCs w:val="24"/>
        </w:rPr>
        <w:t>ponsorship program for ballfields, the Recreation Center and the Tennis and Health Club.</w:t>
      </w:r>
    </w:p>
    <w:p w:rsidR="005833A1" w:rsidRPr="00466579" w:rsidRDefault="005833A1"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Finance </w:t>
      </w:r>
      <w:r w:rsidR="00166BBC" w:rsidRPr="00466579">
        <w:rPr>
          <w:rFonts w:ascii="Times New Roman" w:hAnsi="Times New Roman" w:cs="Times New Roman"/>
          <w:sz w:val="24"/>
          <w:szCs w:val="24"/>
        </w:rPr>
        <w:t xml:space="preserve">Staff </w:t>
      </w:r>
      <w:r w:rsidRPr="00466579">
        <w:rPr>
          <w:rFonts w:ascii="Times New Roman" w:hAnsi="Times New Roman" w:cs="Times New Roman"/>
          <w:sz w:val="24"/>
          <w:szCs w:val="24"/>
        </w:rPr>
        <w:t>continues to lead the Village’s participation in the GFOA awards programs for the annual budget and audit.</w:t>
      </w:r>
    </w:p>
    <w:p w:rsidR="003F6F05" w:rsidRPr="00466579" w:rsidRDefault="005833A1"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 xml:space="preserve">Finance </w:t>
      </w:r>
      <w:r w:rsidR="00166BBC" w:rsidRPr="00466579">
        <w:rPr>
          <w:rFonts w:ascii="Times New Roman" w:hAnsi="Times New Roman" w:cs="Times New Roman"/>
          <w:sz w:val="24"/>
          <w:szCs w:val="24"/>
        </w:rPr>
        <w:t xml:space="preserve">Staff </w:t>
      </w:r>
      <w:r w:rsidRPr="00466579">
        <w:rPr>
          <w:rFonts w:ascii="Times New Roman" w:hAnsi="Times New Roman" w:cs="Times New Roman"/>
          <w:sz w:val="24"/>
          <w:szCs w:val="24"/>
        </w:rPr>
        <w:t>continues to explore website-based financial reporting that is efficient and transparent in financial reporting</w:t>
      </w:r>
      <w:r w:rsidR="006038EE" w:rsidRPr="00466579">
        <w:rPr>
          <w:rFonts w:ascii="Times New Roman" w:hAnsi="Times New Roman" w:cs="Times New Roman"/>
          <w:sz w:val="24"/>
          <w:szCs w:val="24"/>
        </w:rPr>
        <w:t>.</w:t>
      </w:r>
    </w:p>
    <w:p w:rsidR="00424D3A" w:rsidRPr="00466579" w:rsidRDefault="00424D3A" w:rsidP="00424D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Additional infrastructure improvements have been recommended using General Fund reserves that have grown significantly during the pandemic; over $4 million in FY 22-23 and over $6 million in FY 23-24.  Annual analysis will be done to determine if additional improvements can be added to the Village budget to address the Village’s aging infrastructure.</w:t>
      </w:r>
    </w:p>
    <w:p w:rsidR="00D84AC1" w:rsidRPr="00466579" w:rsidRDefault="00D84AC1" w:rsidP="00D84AC1">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and the Commission on Human Relations partnered with Habitat for Humanity for a back-to-school event in Eastgate.</w:t>
      </w:r>
    </w:p>
    <w:p w:rsidR="00D84AC1" w:rsidRPr="00466579" w:rsidRDefault="00D84AC1" w:rsidP="00D84AC1">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partnered with Respond Now, South Suburban Housing Center, local banks and non-profit organizations to provide resources for potential homebuyers, along with a guided house tour of vacant residential properties.</w:t>
      </w:r>
    </w:p>
    <w:p w:rsidR="00D84AC1" w:rsidRPr="00466579" w:rsidRDefault="00D84AC1" w:rsidP="00D84AC1">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 xml:space="preserve">The Village hosts a low-waste Resident Appreciation BBQ with compostable </w:t>
      </w:r>
      <w:r w:rsidR="00E24540" w:rsidRPr="00466579">
        <w:rPr>
          <w:rFonts w:ascii="Times New Roman" w:hAnsi="Times New Roman" w:cs="Times New Roman"/>
          <w:sz w:val="24"/>
          <w:szCs w:val="24"/>
        </w:rPr>
        <w:t>service ware</w:t>
      </w:r>
      <w:r w:rsidRPr="00466579">
        <w:rPr>
          <w:rFonts w:ascii="Times New Roman" w:hAnsi="Times New Roman" w:cs="Times New Roman"/>
          <w:sz w:val="24"/>
          <w:szCs w:val="24"/>
        </w:rPr>
        <w:t>, commercial composting services, and waste recovery volunteers stationed at each waste station.  The Sustainability Office highlights the importance through educational outreach.  500 lbs. of food and packaging has been diverted from the landfill in the last 2 years. The Sustainability Office continues innovative and collaborative partnerships with USGBC, ICLEI, USDN, and the Metropolitan Mayors Caucus working toward achieving our Climate Action and Resilience Plan goal of 26% GHG reduction by 2025.</w:t>
      </w:r>
    </w:p>
    <w:p w:rsidR="00D84AC1" w:rsidRPr="00466579" w:rsidRDefault="00D84AC1" w:rsidP="00D84AC1">
      <w:pPr>
        <w:pStyle w:val="ListParagraph"/>
        <w:numPr>
          <w:ilvl w:val="0"/>
          <w:numId w:val="29"/>
        </w:numPr>
        <w:rPr>
          <w:rFonts w:ascii="Times New Roman" w:hAnsi="Times New Roman" w:cs="Times New Roman"/>
          <w:sz w:val="24"/>
          <w:szCs w:val="24"/>
        </w:rPr>
      </w:pPr>
      <w:r w:rsidRPr="00466579">
        <w:rPr>
          <w:rFonts w:ascii="Times New Roman" w:hAnsi="Times New Roman" w:cs="Times New Roman"/>
          <w:sz w:val="24"/>
          <w:szCs w:val="24"/>
        </w:rPr>
        <w:t xml:space="preserve">Economic Development &amp; Planning partnered with Community and Economic Development Association of Cook County (CEDA) Summer Youth Employment program. Two interns worked with </w:t>
      </w:r>
      <w:r w:rsidR="00632A9C" w:rsidRPr="00466579">
        <w:rPr>
          <w:rFonts w:ascii="Times New Roman" w:hAnsi="Times New Roman" w:cs="Times New Roman"/>
          <w:sz w:val="24"/>
          <w:szCs w:val="24"/>
        </w:rPr>
        <w:t xml:space="preserve">the </w:t>
      </w:r>
      <w:r w:rsidRPr="00466579">
        <w:rPr>
          <w:rFonts w:ascii="Times New Roman" w:hAnsi="Times New Roman" w:cs="Times New Roman"/>
          <w:sz w:val="24"/>
          <w:szCs w:val="24"/>
        </w:rPr>
        <w:t xml:space="preserve">Sustainability and Community Relations coordinators for eight weeks. The goal of the program was to partner with local South Suburban businesses, municipalities and park </w:t>
      </w:r>
      <w:r w:rsidR="00E24540" w:rsidRPr="00466579">
        <w:rPr>
          <w:rFonts w:ascii="Times New Roman" w:hAnsi="Times New Roman" w:cs="Times New Roman"/>
          <w:sz w:val="24"/>
          <w:szCs w:val="24"/>
        </w:rPr>
        <w:t>districts that</w:t>
      </w:r>
      <w:r w:rsidRPr="00466579">
        <w:rPr>
          <w:rFonts w:ascii="Times New Roman" w:hAnsi="Times New Roman" w:cs="Times New Roman"/>
          <w:sz w:val="24"/>
          <w:szCs w:val="24"/>
        </w:rPr>
        <w:t xml:space="preserve"> can mentor and provide valuable on-the-job training to South Suburban youth. </w:t>
      </w:r>
      <w:r w:rsidR="001E4E3C" w:rsidRPr="00466579">
        <w:rPr>
          <w:rFonts w:ascii="Times New Roman" w:hAnsi="Times New Roman" w:cs="Times New Roman"/>
          <w:sz w:val="24"/>
          <w:szCs w:val="24"/>
        </w:rPr>
        <w:t xml:space="preserve">Staff </w:t>
      </w:r>
      <w:proofErr w:type="gramStart"/>
      <w:r w:rsidR="001E4E3C" w:rsidRPr="00466579">
        <w:rPr>
          <w:rFonts w:ascii="Times New Roman" w:hAnsi="Times New Roman" w:cs="Times New Roman"/>
          <w:sz w:val="24"/>
          <w:szCs w:val="24"/>
        </w:rPr>
        <w:t xml:space="preserve">is </w:t>
      </w:r>
      <w:r w:rsidRPr="00466579">
        <w:rPr>
          <w:rFonts w:ascii="Times New Roman" w:hAnsi="Times New Roman" w:cs="Times New Roman"/>
          <w:sz w:val="24"/>
          <w:szCs w:val="24"/>
        </w:rPr>
        <w:t xml:space="preserve"> looking</w:t>
      </w:r>
      <w:proofErr w:type="gramEnd"/>
      <w:r w:rsidRPr="00466579">
        <w:rPr>
          <w:rFonts w:ascii="Times New Roman" w:hAnsi="Times New Roman" w:cs="Times New Roman"/>
          <w:sz w:val="24"/>
          <w:szCs w:val="24"/>
        </w:rPr>
        <w:t xml:space="preserve"> to make this an annual partnership. </w:t>
      </w:r>
      <w:r w:rsidRPr="00466579">
        <w:rPr>
          <w:rFonts w:ascii="Times New Roman" w:hAnsi="Times New Roman" w:cs="Times New Roman"/>
          <w:sz w:val="24"/>
          <w:szCs w:val="24"/>
          <w:highlight w:val="yellow"/>
        </w:rPr>
        <w:t xml:space="preserve"> </w:t>
      </w:r>
    </w:p>
    <w:p w:rsidR="00D84AC1" w:rsidRPr="00466579" w:rsidRDefault="00D84AC1" w:rsidP="003F6F05">
      <w:pPr>
        <w:autoSpaceDE w:val="0"/>
        <w:autoSpaceDN w:val="0"/>
        <w:rPr>
          <w:rFonts w:ascii="Times New Roman" w:hAnsi="Times New Roman" w:cs="Times New Roman"/>
          <w:sz w:val="24"/>
          <w:szCs w:val="24"/>
        </w:rPr>
      </w:pPr>
    </w:p>
    <w:p w:rsidR="003F6F05" w:rsidRPr="00466579" w:rsidRDefault="002728D6" w:rsidP="002728D6">
      <w:pPr>
        <w:autoSpaceDE w:val="0"/>
        <w:autoSpaceDN w:val="0"/>
        <w:ind w:left="360" w:hanging="360"/>
        <w:rPr>
          <w:rFonts w:ascii="Times New Roman" w:hAnsi="Times New Roman" w:cs="Times New Roman"/>
          <w:b/>
          <w:sz w:val="24"/>
          <w:szCs w:val="24"/>
        </w:rPr>
      </w:pPr>
      <w:r w:rsidRPr="00466579">
        <w:rPr>
          <w:rFonts w:ascii="Times New Roman" w:hAnsi="Times New Roman" w:cs="Times New Roman"/>
          <w:b/>
          <w:sz w:val="24"/>
          <w:szCs w:val="24"/>
        </w:rPr>
        <w:t>3.</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employ best practices to deliver high-quality services, maintain and develop infrastructure in an environmentally and fiscally sustainable manner.</w:t>
      </w:r>
    </w:p>
    <w:p w:rsidR="00005C9D" w:rsidRPr="00466579" w:rsidRDefault="00005C9D" w:rsidP="00005C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From January 2022 through August 2022, the Police Department conducted approximately 100 hours of additional traffic enforcement that was grant funded through the Illinois Department of Transportation to help promote roadway safety.</w:t>
      </w:r>
    </w:p>
    <w:p w:rsidR="00005C9D" w:rsidRPr="00466579" w:rsidRDefault="00005C9D" w:rsidP="00005C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From February through August 2022, extra police patrols were conducted at identified high-traffic crash locations, contributing to a 2.5% reduction in reported crashes.</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From January 2023 through October 2023, the Police Department conducted approximately 152 hours of additional traffic enforcement that was grant funded through the Illinois Department of Transportation to help promote roadway safety.</w:t>
      </w:r>
    </w:p>
    <w:p w:rsidR="004027BD" w:rsidRPr="00466579" w:rsidRDefault="004027BD" w:rsidP="004027B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ED&amp;P and Public Works Staff collaborated on $200,0</w:t>
      </w:r>
      <w:r w:rsidR="00632A9C" w:rsidRPr="00466579">
        <w:rPr>
          <w:rFonts w:ascii="Times New Roman" w:hAnsi="Times New Roman" w:cs="Times New Roman"/>
          <w:sz w:val="24"/>
          <w:szCs w:val="24"/>
        </w:rPr>
        <w:t xml:space="preserve">00 Invest in Cook grant application </w:t>
      </w:r>
      <w:r w:rsidRPr="00466579">
        <w:rPr>
          <w:rFonts w:ascii="Times New Roman" w:hAnsi="Times New Roman" w:cs="Times New Roman"/>
          <w:sz w:val="24"/>
          <w:szCs w:val="24"/>
        </w:rPr>
        <w:t xml:space="preserve">for Phase 1 engineering to install a 10 </w:t>
      </w:r>
      <w:proofErr w:type="spellStart"/>
      <w:r w:rsidRPr="00466579">
        <w:rPr>
          <w:rFonts w:ascii="Times New Roman" w:hAnsi="Times New Roman" w:cs="Times New Roman"/>
          <w:sz w:val="24"/>
          <w:szCs w:val="24"/>
        </w:rPr>
        <w:t>ft</w:t>
      </w:r>
      <w:proofErr w:type="spellEnd"/>
      <w:r w:rsidRPr="00466579">
        <w:rPr>
          <w:rFonts w:ascii="Times New Roman" w:hAnsi="Times New Roman" w:cs="Times New Roman"/>
          <w:sz w:val="24"/>
          <w:szCs w:val="24"/>
        </w:rPr>
        <w:t xml:space="preserve"> wide multi-use path along 26</w:t>
      </w:r>
      <w:r w:rsidRPr="00466579">
        <w:rPr>
          <w:rFonts w:ascii="Times New Roman" w:hAnsi="Times New Roman" w:cs="Times New Roman"/>
          <w:sz w:val="24"/>
          <w:szCs w:val="24"/>
          <w:vertAlign w:val="superscript"/>
        </w:rPr>
        <w:t>th</w:t>
      </w:r>
      <w:r w:rsidRPr="00466579">
        <w:rPr>
          <w:rFonts w:ascii="Times New Roman" w:hAnsi="Times New Roman" w:cs="Times New Roman"/>
          <w:sz w:val="24"/>
          <w:szCs w:val="24"/>
        </w:rPr>
        <w:t xml:space="preserve"> St from Western Ave to Thorn Creek Woods. There is no local match required of the Village.  The Village was awarded the full $200,000 and Phase 1 work is currently underway.</w:t>
      </w:r>
    </w:p>
    <w:p w:rsidR="004027BD" w:rsidRPr="00466579" w:rsidRDefault="004027BD" w:rsidP="004027B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and ED&amp;P Staff collaborated to apply for a $2,926,880 ITEP grant to construct various bike and pedestrian improvements along Forest Blvd from Indianwood Blvd to Westwood Dr. The local match will be $854,480 for a total project amount of $3,781,360. In April 2023, the Village was awarded $3,000,000 in ITEP funding for this project.  Staff will continue to seek an additional 3 to 4 million dollars in grant funding to fund the road improvements that are in conjunction with this project.   </w:t>
      </w:r>
    </w:p>
    <w:p w:rsidR="004027BD" w:rsidRPr="00466579" w:rsidRDefault="004027BD" w:rsidP="004027B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received approval of a $5M low interest loan to construct a 500,000 gallon elevated water tower at the water plant and to install approximately 2.5 miles of new water main at various locations. All locations receiving new water main will also be receiving new road improvements.  </w:t>
      </w:r>
      <w:r w:rsidRPr="00466579">
        <w:rPr>
          <w:rFonts w:ascii="Times New Roman" w:hAnsi="Times New Roman" w:cs="Times New Roman"/>
          <w:sz w:val="24"/>
          <w:szCs w:val="24"/>
        </w:rPr>
        <w:lastRenderedPageBreak/>
        <w:t>These improvements are also funded by $400,000 in CARES Act funds and $2,800,000 in American Rescue Plan Act (ARPA) funds.  The construction of the elevated water tower is approximately 85% complete and expected to be brought online before December.  The water main and road improvement project was completed along the following roads, Antietam St, Arrowhead St, Apache St, Washington St (Wilshire to Westgate), Washington Court, Windsor St, Lester Rd (Sauk Trail to Indianwood Blvd), Apple Ln, Nassau St, Monee Rd (Blackhawk Dr to Orchard Drive), and Monee Court.</w:t>
      </w:r>
    </w:p>
    <w:p w:rsidR="004027BD" w:rsidRPr="00466579" w:rsidRDefault="004027BD" w:rsidP="004027B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was awarded a $350,000 DCEO grant to make roadway improvements along Hemlock St. (Western Avenue to Indianwood). Staff is still awaiting approval from DCEO. With the projected anticipated to cost $700,000, the Village’s match will be likely be around $350,000.   </w:t>
      </w:r>
    </w:p>
    <w:p w:rsidR="004027BD" w:rsidRPr="00466579" w:rsidRDefault="004027BD" w:rsidP="00422E8C">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A Rebuild Illinois grant has funded road resurfacing </w:t>
      </w:r>
      <w:r w:rsidR="00422E8C" w:rsidRPr="00466579">
        <w:rPr>
          <w:rFonts w:ascii="Times New Roman" w:hAnsi="Times New Roman" w:cs="Times New Roman"/>
          <w:sz w:val="24"/>
          <w:szCs w:val="24"/>
        </w:rPr>
        <w:t xml:space="preserve">in 2022 </w:t>
      </w:r>
      <w:r w:rsidRPr="00466579">
        <w:rPr>
          <w:rFonts w:ascii="Times New Roman" w:hAnsi="Times New Roman" w:cs="Times New Roman"/>
          <w:sz w:val="24"/>
          <w:szCs w:val="24"/>
        </w:rPr>
        <w:t xml:space="preserve">along Shabbona Dr. from Indianwood Blvd to S. Orchard Dr. and along S. Orchard Dr. from Blackhawk Dr. to Monee Rd. </w:t>
      </w:r>
      <w:r w:rsidR="00422E8C" w:rsidRPr="00466579">
        <w:rPr>
          <w:rFonts w:ascii="Times New Roman" w:hAnsi="Times New Roman" w:cs="Times New Roman"/>
          <w:sz w:val="24"/>
          <w:szCs w:val="24"/>
        </w:rPr>
        <w:t xml:space="preserve">In 2023, </w:t>
      </w:r>
      <w:r w:rsidRPr="00466579">
        <w:rPr>
          <w:rFonts w:ascii="Times New Roman" w:hAnsi="Times New Roman" w:cs="Times New Roman"/>
          <w:sz w:val="24"/>
          <w:szCs w:val="24"/>
        </w:rPr>
        <w:t xml:space="preserve">Shabbona Drive </w:t>
      </w:r>
      <w:r w:rsidR="00422E8C" w:rsidRPr="00466579">
        <w:rPr>
          <w:rFonts w:ascii="Times New Roman" w:hAnsi="Times New Roman" w:cs="Times New Roman"/>
          <w:sz w:val="24"/>
          <w:szCs w:val="24"/>
        </w:rPr>
        <w:t xml:space="preserve">was resurfaced </w:t>
      </w:r>
      <w:r w:rsidRPr="00466579">
        <w:rPr>
          <w:rFonts w:ascii="Times New Roman" w:hAnsi="Times New Roman" w:cs="Times New Roman"/>
          <w:sz w:val="24"/>
          <w:szCs w:val="24"/>
        </w:rPr>
        <w:t>from Sauk Trail to Indianwood Blvd.</w:t>
      </w:r>
      <w:r w:rsidR="00422E8C" w:rsidRPr="00466579">
        <w:rPr>
          <w:rFonts w:ascii="Times New Roman" w:hAnsi="Times New Roman" w:cs="Times New Roman"/>
          <w:sz w:val="24"/>
          <w:szCs w:val="24"/>
        </w:rPr>
        <w:t xml:space="preserve"> while a</w:t>
      </w:r>
      <w:r w:rsidRPr="00466579">
        <w:rPr>
          <w:rFonts w:ascii="Times New Roman" w:hAnsi="Times New Roman" w:cs="Times New Roman"/>
          <w:sz w:val="24"/>
          <w:szCs w:val="24"/>
        </w:rPr>
        <w:t xml:space="preserve"> local non-arterial </w:t>
      </w:r>
      <w:r w:rsidR="00422E8C" w:rsidRPr="00466579">
        <w:rPr>
          <w:rFonts w:ascii="Times New Roman" w:hAnsi="Times New Roman" w:cs="Times New Roman"/>
          <w:sz w:val="24"/>
          <w:szCs w:val="24"/>
        </w:rPr>
        <w:t xml:space="preserve">road project was completed </w:t>
      </w:r>
      <w:r w:rsidRPr="00466579">
        <w:rPr>
          <w:rFonts w:ascii="Times New Roman" w:hAnsi="Times New Roman" w:cs="Times New Roman"/>
          <w:sz w:val="24"/>
          <w:szCs w:val="24"/>
        </w:rPr>
        <w:t>along the following roads</w:t>
      </w:r>
      <w:r w:rsidR="00422E8C" w:rsidRPr="00466579">
        <w:rPr>
          <w:rFonts w:ascii="Times New Roman" w:hAnsi="Times New Roman" w:cs="Times New Roman"/>
          <w:sz w:val="24"/>
          <w:szCs w:val="24"/>
        </w:rPr>
        <w:t>:</w:t>
      </w:r>
      <w:r w:rsidRPr="00466579">
        <w:rPr>
          <w:rFonts w:ascii="Times New Roman" w:hAnsi="Times New Roman" w:cs="Times New Roman"/>
          <w:sz w:val="24"/>
          <w:szCs w:val="24"/>
        </w:rPr>
        <w:t xml:space="preserve"> Springfield St, Seward St, Stanton St, Hickory St, Lee St, Grant St, Green St, Rich St, Gold St, East and West Rocket St, Michael St, Dunlap Rd, Dunham St, Cromwell St, Oakwood St, Braeburn St, and Tamarack St.</w:t>
      </w:r>
    </w:p>
    <w:p w:rsidR="00012D10" w:rsidRPr="00466579" w:rsidRDefault="00012D10" w:rsidP="00012D1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Finance Staff provides support in identifying funds for local match of various public infrastructure improvements.</w:t>
      </w:r>
    </w:p>
    <w:p w:rsidR="00234ABF" w:rsidRPr="00466579" w:rsidRDefault="00422E8C"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In 2022, Public Works Crews </w:t>
      </w:r>
      <w:r w:rsidR="00234ABF" w:rsidRPr="00466579">
        <w:rPr>
          <w:rFonts w:ascii="Times New Roman" w:hAnsi="Times New Roman" w:cs="Times New Roman"/>
          <w:sz w:val="24"/>
          <w:szCs w:val="24"/>
        </w:rPr>
        <w:t>completed water main projects on Allegheny Court</w:t>
      </w:r>
      <w:r w:rsidRPr="00466579">
        <w:rPr>
          <w:rFonts w:ascii="Times New Roman" w:hAnsi="Times New Roman" w:cs="Times New Roman"/>
          <w:sz w:val="24"/>
          <w:szCs w:val="24"/>
        </w:rPr>
        <w:t xml:space="preserve"> and </w:t>
      </w:r>
      <w:r w:rsidR="00234ABF" w:rsidRPr="00466579">
        <w:rPr>
          <w:rFonts w:ascii="Times New Roman" w:hAnsi="Times New Roman" w:cs="Times New Roman"/>
          <w:sz w:val="24"/>
          <w:szCs w:val="24"/>
        </w:rPr>
        <w:t>Garman Court</w:t>
      </w:r>
      <w:r w:rsidRPr="00466579">
        <w:rPr>
          <w:rFonts w:ascii="Times New Roman" w:hAnsi="Times New Roman" w:cs="Times New Roman"/>
          <w:sz w:val="24"/>
          <w:szCs w:val="24"/>
        </w:rPr>
        <w:t xml:space="preserve">. In 2023, a third project was completed at </w:t>
      </w:r>
      <w:r w:rsidR="00234ABF" w:rsidRPr="00466579">
        <w:rPr>
          <w:rFonts w:ascii="Times New Roman" w:hAnsi="Times New Roman" w:cs="Times New Roman"/>
          <w:sz w:val="24"/>
          <w:szCs w:val="24"/>
        </w:rPr>
        <w:t>intersection of Marquette and Niagara St</w:t>
      </w:r>
      <w:r w:rsidRPr="00466579">
        <w:rPr>
          <w:rFonts w:ascii="Times New Roman" w:hAnsi="Times New Roman" w:cs="Times New Roman"/>
          <w:sz w:val="24"/>
          <w:szCs w:val="24"/>
        </w:rPr>
        <w:t>reets</w:t>
      </w:r>
      <w:r w:rsidR="00234ABF" w:rsidRPr="00466579">
        <w:rPr>
          <w:rFonts w:ascii="Times New Roman" w:hAnsi="Times New Roman" w:cs="Times New Roman"/>
          <w:sz w:val="24"/>
          <w:szCs w:val="24"/>
        </w:rPr>
        <w:t xml:space="preserve">.  This project </w:t>
      </w:r>
      <w:r w:rsidRPr="00466579">
        <w:rPr>
          <w:rFonts w:ascii="Times New Roman" w:hAnsi="Times New Roman" w:cs="Times New Roman"/>
          <w:sz w:val="24"/>
          <w:szCs w:val="24"/>
        </w:rPr>
        <w:t xml:space="preserve">will </w:t>
      </w:r>
      <w:r w:rsidR="00234ABF" w:rsidRPr="00466579">
        <w:rPr>
          <w:rFonts w:ascii="Times New Roman" w:hAnsi="Times New Roman" w:cs="Times New Roman"/>
          <w:sz w:val="24"/>
          <w:szCs w:val="24"/>
        </w:rPr>
        <w:t xml:space="preserve">interconnect three existing dead end water mains </w:t>
      </w:r>
      <w:r w:rsidRPr="00466579">
        <w:rPr>
          <w:rFonts w:ascii="Times New Roman" w:hAnsi="Times New Roman" w:cs="Times New Roman"/>
          <w:sz w:val="24"/>
          <w:szCs w:val="24"/>
        </w:rPr>
        <w:t xml:space="preserve">with the </w:t>
      </w:r>
      <w:r w:rsidR="00234ABF" w:rsidRPr="00466579">
        <w:rPr>
          <w:rFonts w:ascii="Times New Roman" w:hAnsi="Times New Roman" w:cs="Times New Roman"/>
          <w:sz w:val="24"/>
          <w:szCs w:val="24"/>
        </w:rPr>
        <w:t xml:space="preserve">aim </w:t>
      </w:r>
      <w:r w:rsidRPr="00466579">
        <w:rPr>
          <w:rFonts w:ascii="Times New Roman" w:hAnsi="Times New Roman" w:cs="Times New Roman"/>
          <w:sz w:val="24"/>
          <w:szCs w:val="24"/>
        </w:rPr>
        <w:t xml:space="preserve">of </w:t>
      </w:r>
      <w:r w:rsidR="00234ABF" w:rsidRPr="00466579">
        <w:rPr>
          <w:rFonts w:ascii="Times New Roman" w:hAnsi="Times New Roman" w:cs="Times New Roman"/>
          <w:sz w:val="24"/>
          <w:szCs w:val="24"/>
        </w:rPr>
        <w:t>help</w:t>
      </w:r>
      <w:r w:rsidRPr="00466579">
        <w:rPr>
          <w:rFonts w:ascii="Times New Roman" w:hAnsi="Times New Roman" w:cs="Times New Roman"/>
          <w:sz w:val="24"/>
          <w:szCs w:val="24"/>
        </w:rPr>
        <w:t>ing to</w:t>
      </w:r>
      <w:r w:rsidR="00234ABF" w:rsidRPr="00466579">
        <w:rPr>
          <w:rFonts w:ascii="Times New Roman" w:hAnsi="Times New Roman" w:cs="Times New Roman"/>
          <w:sz w:val="24"/>
          <w:szCs w:val="24"/>
        </w:rPr>
        <w:t xml:space="preserve"> improve water quality and fire flow.  </w:t>
      </w:r>
    </w:p>
    <w:p w:rsidR="00234ABF" w:rsidRPr="00466579" w:rsidRDefault="00234ABF"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Staff is currently collecting survey data to create construction plans to replace the water main along Monee Rd from Western Ave to Blackhawk Drive.  This is another In-House project.   </w:t>
      </w:r>
    </w:p>
    <w:p w:rsidR="00234ABF" w:rsidRPr="00466579" w:rsidRDefault="00234ABF"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DPW recently was awarded $200,000 dollars in Community Development Block Grant (CDBG) funds for 11,000 feet of sanitary sewer lining at various locations within the “S” streets in southwest part of the Village.  The village committed a local match is $100,000. This project is scheduled to start in 2024.</w:t>
      </w:r>
    </w:p>
    <w:p w:rsidR="00B42C61" w:rsidRPr="00466579" w:rsidRDefault="00B42C61"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is working with </w:t>
      </w:r>
      <w:r w:rsidR="00A46152" w:rsidRPr="00466579">
        <w:rPr>
          <w:rFonts w:ascii="Times New Roman" w:hAnsi="Times New Roman" w:cs="Times New Roman"/>
          <w:sz w:val="24"/>
          <w:szCs w:val="24"/>
        </w:rPr>
        <w:t xml:space="preserve">the Village’s </w:t>
      </w:r>
      <w:r w:rsidRPr="00466579">
        <w:rPr>
          <w:rFonts w:ascii="Times New Roman" w:hAnsi="Times New Roman" w:cs="Times New Roman"/>
          <w:sz w:val="24"/>
          <w:szCs w:val="24"/>
        </w:rPr>
        <w:t>billing agency to review fees for service from a cost/value and service sustainability perspective.</w:t>
      </w:r>
    </w:p>
    <w:p w:rsidR="00090410" w:rsidRPr="00466579" w:rsidRDefault="00090410" w:rsidP="00090410">
      <w:pPr>
        <w:pStyle w:val="ListParagraph"/>
        <w:numPr>
          <w:ilvl w:val="0"/>
          <w:numId w:val="29"/>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The </w:t>
      </w:r>
      <w:r w:rsidR="00422E8C" w:rsidRPr="00466579">
        <w:rPr>
          <w:rFonts w:ascii="Times New Roman" w:hAnsi="Times New Roman" w:cs="Times New Roman"/>
          <w:sz w:val="24"/>
          <w:szCs w:val="24"/>
        </w:rPr>
        <w:t xml:space="preserve">Assistant Director of Economic Development &amp; Planning </w:t>
      </w:r>
      <w:r w:rsidRPr="00466579">
        <w:rPr>
          <w:rFonts w:ascii="Times New Roman" w:hAnsi="Times New Roman" w:cs="Times New Roman"/>
          <w:sz w:val="24"/>
          <w:szCs w:val="24"/>
        </w:rPr>
        <w:t>Planner submitted a successful Home Repair and Accessibility Program application to IHDA. The Village was awarded $400,000 to cover eligible residents’ roofs repairs and replacements.  The program is underway.</w:t>
      </w:r>
    </w:p>
    <w:p w:rsidR="00090410" w:rsidRPr="00466579" w:rsidRDefault="00090410" w:rsidP="00090410">
      <w:pPr>
        <w:pStyle w:val="ListParagraph"/>
        <w:numPr>
          <w:ilvl w:val="0"/>
          <w:numId w:val="29"/>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ED&amp;P submitted a successful Strong Communities Program Round 2 application.  The Village was awarded $712,000 which can be used for rehabilitation, demolition, and more on vacant residential properties owned by the Village. </w:t>
      </w:r>
    </w:p>
    <w:p w:rsidR="007F7667" w:rsidRPr="00466579" w:rsidRDefault="007F7667" w:rsidP="007F7667">
      <w:pPr>
        <w:pStyle w:val="ListParagraph"/>
        <w:numPr>
          <w:ilvl w:val="0"/>
          <w:numId w:val="29"/>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 xml:space="preserve">An interdepartmental team comprised of Staff from ED&amp;P and RP&amp;CH collaborated with the planning firm </w:t>
      </w:r>
      <w:proofErr w:type="spellStart"/>
      <w:r w:rsidRPr="00466579">
        <w:rPr>
          <w:rFonts w:ascii="Times New Roman" w:hAnsi="Times New Roman" w:cs="Times New Roman"/>
          <w:sz w:val="24"/>
          <w:szCs w:val="24"/>
        </w:rPr>
        <w:t>Houseal</w:t>
      </w:r>
      <w:proofErr w:type="spellEnd"/>
      <w:r w:rsidRPr="00466579">
        <w:rPr>
          <w:rFonts w:ascii="Times New Roman" w:hAnsi="Times New Roman" w:cs="Times New Roman"/>
          <w:sz w:val="24"/>
          <w:szCs w:val="24"/>
        </w:rPr>
        <w:t xml:space="preserve"> </w:t>
      </w:r>
      <w:proofErr w:type="spellStart"/>
      <w:r w:rsidRPr="00466579">
        <w:rPr>
          <w:rFonts w:ascii="Times New Roman" w:hAnsi="Times New Roman" w:cs="Times New Roman"/>
          <w:sz w:val="24"/>
          <w:szCs w:val="24"/>
        </w:rPr>
        <w:t>Lavigne</w:t>
      </w:r>
      <w:proofErr w:type="spellEnd"/>
      <w:r w:rsidRPr="00466579">
        <w:rPr>
          <w:rFonts w:ascii="Times New Roman" w:hAnsi="Times New Roman" w:cs="Times New Roman"/>
          <w:sz w:val="24"/>
          <w:szCs w:val="24"/>
        </w:rPr>
        <w:t xml:space="preserve"> to study the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own’s built environment to develop a plan, with public input, that will chart the course of the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own for the next 20-30 years. The Plan was approved by the Board in June 2022.</w:t>
      </w:r>
    </w:p>
    <w:p w:rsidR="00CA5F45" w:rsidRPr="00466579" w:rsidRDefault="000D22DD" w:rsidP="000D22DD">
      <w:pPr>
        <w:pStyle w:val="ListParagraph"/>
        <w:numPr>
          <w:ilvl w:val="0"/>
          <w:numId w:val="29"/>
        </w:numPr>
        <w:rPr>
          <w:rFonts w:ascii="Times New Roman" w:hAnsi="Times New Roman" w:cstheme="minorBidi"/>
          <w:sz w:val="24"/>
        </w:rPr>
      </w:pPr>
      <w:r w:rsidRPr="00466579">
        <w:rPr>
          <w:rFonts w:ascii="Times New Roman" w:hAnsi="Times New Roman" w:cs="Times New Roman"/>
          <w:sz w:val="24"/>
        </w:rPr>
        <w:t>Registration for summer camps included</w:t>
      </w:r>
      <w:r w:rsidRPr="00466579">
        <w:rPr>
          <w:rFonts w:ascii="Times New Roman" w:hAnsi="Times New Roman"/>
          <w:sz w:val="24"/>
        </w:rPr>
        <w:t xml:space="preserve"> the app/website </w:t>
      </w:r>
      <w:proofErr w:type="spellStart"/>
      <w:r w:rsidRPr="00466579">
        <w:rPr>
          <w:rFonts w:ascii="Times New Roman" w:hAnsi="Times New Roman"/>
          <w:sz w:val="24"/>
        </w:rPr>
        <w:t>ePact</w:t>
      </w:r>
      <w:proofErr w:type="spellEnd"/>
      <w:r w:rsidRPr="00466579">
        <w:rPr>
          <w:rFonts w:ascii="Times New Roman" w:hAnsi="Times New Roman"/>
          <w:sz w:val="24"/>
        </w:rPr>
        <w:t xml:space="preserve">, in conjunction with the Village’s </w:t>
      </w:r>
      <w:proofErr w:type="spellStart"/>
      <w:r w:rsidRPr="00466579">
        <w:rPr>
          <w:rFonts w:ascii="Times New Roman" w:hAnsi="Times New Roman"/>
          <w:sz w:val="24"/>
        </w:rPr>
        <w:t>Activenet</w:t>
      </w:r>
      <w:proofErr w:type="spellEnd"/>
      <w:r w:rsidRPr="00466579">
        <w:rPr>
          <w:rFonts w:ascii="Times New Roman" w:hAnsi="Times New Roman"/>
          <w:sz w:val="24"/>
        </w:rPr>
        <w:t xml:space="preserve"> software, to gather pertinent health information, waivers, etc. and to communication with parents. Additionally, the majority </w:t>
      </w:r>
      <w:r w:rsidR="00CA5F45" w:rsidRPr="00466579">
        <w:rPr>
          <w:rFonts w:ascii="Times New Roman" w:hAnsi="Times New Roman" w:cs="Times New Roman"/>
          <w:sz w:val="24"/>
          <w:szCs w:val="24"/>
        </w:rPr>
        <w:t xml:space="preserve">of the flyers for programs and events are available electronically. </w:t>
      </w:r>
      <w:r w:rsidRPr="00466579">
        <w:rPr>
          <w:rFonts w:ascii="Times New Roman" w:hAnsi="Times New Roman" w:cs="Times New Roman"/>
          <w:sz w:val="24"/>
          <w:szCs w:val="24"/>
        </w:rPr>
        <w:t>T</w:t>
      </w:r>
      <w:r w:rsidR="00CA5F45" w:rsidRPr="00466579">
        <w:rPr>
          <w:rFonts w:ascii="Times New Roman" w:hAnsi="Times New Roman" w:cs="Times New Roman"/>
          <w:sz w:val="24"/>
          <w:szCs w:val="24"/>
        </w:rPr>
        <w:t xml:space="preserve">he resurgence in the use of QR codes </w:t>
      </w:r>
      <w:r w:rsidRPr="00466579">
        <w:rPr>
          <w:rFonts w:ascii="Times New Roman" w:hAnsi="Times New Roman" w:cs="Times New Roman"/>
          <w:sz w:val="24"/>
          <w:szCs w:val="24"/>
        </w:rPr>
        <w:t xml:space="preserve">is anticipated to </w:t>
      </w:r>
      <w:r w:rsidR="00CA5F45" w:rsidRPr="00466579">
        <w:rPr>
          <w:rFonts w:ascii="Times New Roman" w:hAnsi="Times New Roman" w:cs="Times New Roman"/>
          <w:sz w:val="24"/>
          <w:szCs w:val="24"/>
        </w:rPr>
        <w:t>increase usage to make mobile access more accessible</w:t>
      </w:r>
      <w:r w:rsidR="00B033F8" w:rsidRPr="00466579">
        <w:rPr>
          <w:rFonts w:ascii="Times New Roman" w:hAnsi="Times New Roman" w:cs="Times New Roman"/>
          <w:sz w:val="24"/>
          <w:szCs w:val="24"/>
        </w:rPr>
        <w:t>.</w:t>
      </w:r>
    </w:p>
    <w:p w:rsidR="00B033F8" w:rsidRPr="00466579" w:rsidRDefault="00B033F8" w:rsidP="00B033F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continues to promote new businesses, events, business events on the Park Forest IL Businesses FB page. Once posted, Staff shares the information to corresponding pages to help gain awareness of the Business Page.  This page showcases all registered Park Forest Businesses.</w:t>
      </w:r>
    </w:p>
    <w:p w:rsidR="00891AEC" w:rsidRPr="00466579" w:rsidRDefault="00AB1707" w:rsidP="00B033F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A</w:t>
      </w:r>
      <w:r w:rsidR="00891AEC" w:rsidRPr="00466579">
        <w:rPr>
          <w:rFonts w:ascii="Times New Roman" w:hAnsi="Times New Roman" w:cs="Times New Roman"/>
          <w:sz w:val="24"/>
          <w:szCs w:val="24"/>
        </w:rPr>
        <w:t xml:space="preserve">dministration </w:t>
      </w:r>
      <w:r w:rsidRPr="00466579">
        <w:rPr>
          <w:rFonts w:ascii="Times New Roman" w:hAnsi="Times New Roman" w:cs="Times New Roman"/>
          <w:sz w:val="24"/>
          <w:szCs w:val="24"/>
        </w:rPr>
        <w:t xml:space="preserve">has undergone full transition in </w:t>
      </w:r>
      <w:r w:rsidR="00891AEC" w:rsidRPr="00466579">
        <w:rPr>
          <w:rFonts w:ascii="Times New Roman" w:hAnsi="Times New Roman" w:cs="Times New Roman"/>
          <w:sz w:val="24"/>
          <w:szCs w:val="24"/>
        </w:rPr>
        <w:t xml:space="preserve">Human Resources </w:t>
      </w:r>
      <w:r w:rsidRPr="00466579">
        <w:rPr>
          <w:rFonts w:ascii="Times New Roman" w:hAnsi="Times New Roman" w:cs="Times New Roman"/>
          <w:sz w:val="24"/>
          <w:szCs w:val="24"/>
        </w:rPr>
        <w:t xml:space="preserve">management. A new Human Resources Director and a newly-created Human Resources </w:t>
      </w:r>
      <w:r w:rsidR="00891AEC" w:rsidRPr="00466579">
        <w:rPr>
          <w:rFonts w:ascii="Times New Roman" w:hAnsi="Times New Roman" w:cs="Times New Roman"/>
          <w:sz w:val="24"/>
          <w:szCs w:val="24"/>
        </w:rPr>
        <w:t>Generalist position</w:t>
      </w:r>
      <w:r w:rsidRPr="00466579">
        <w:rPr>
          <w:rFonts w:ascii="Times New Roman" w:hAnsi="Times New Roman" w:cs="Times New Roman"/>
          <w:sz w:val="24"/>
          <w:szCs w:val="24"/>
        </w:rPr>
        <w:t xml:space="preserve"> are in the process of </w:t>
      </w:r>
      <w:r w:rsidR="00891AEC" w:rsidRPr="00466579">
        <w:rPr>
          <w:rFonts w:ascii="Times New Roman" w:hAnsi="Times New Roman" w:cs="Times New Roman"/>
          <w:sz w:val="24"/>
          <w:szCs w:val="24"/>
        </w:rPr>
        <w:t xml:space="preserve">modernizing various HR functions such as </w:t>
      </w:r>
      <w:r w:rsidRPr="00466579">
        <w:rPr>
          <w:rFonts w:ascii="Times New Roman" w:hAnsi="Times New Roman" w:cs="Times New Roman"/>
          <w:sz w:val="24"/>
          <w:szCs w:val="24"/>
        </w:rPr>
        <w:t xml:space="preserve">electronic </w:t>
      </w:r>
      <w:r w:rsidR="00891AEC" w:rsidRPr="00466579">
        <w:rPr>
          <w:rFonts w:ascii="Times New Roman" w:hAnsi="Times New Roman" w:cs="Times New Roman"/>
          <w:sz w:val="24"/>
          <w:szCs w:val="24"/>
        </w:rPr>
        <w:t>recruitment and employee benefits management</w:t>
      </w:r>
      <w:r w:rsidRPr="00466579">
        <w:rPr>
          <w:rFonts w:ascii="Times New Roman" w:hAnsi="Times New Roman" w:cs="Times New Roman"/>
          <w:sz w:val="24"/>
          <w:szCs w:val="24"/>
        </w:rPr>
        <w:t xml:space="preserve"> as part of establishing </w:t>
      </w:r>
      <w:r w:rsidR="006027C7" w:rsidRPr="00466579">
        <w:rPr>
          <w:rFonts w:ascii="Times New Roman" w:hAnsi="Times New Roman" w:cs="Times New Roman"/>
          <w:sz w:val="24"/>
          <w:szCs w:val="24"/>
        </w:rPr>
        <w:t xml:space="preserve">digital </w:t>
      </w:r>
      <w:r w:rsidRPr="00466579">
        <w:rPr>
          <w:rFonts w:ascii="Times New Roman" w:hAnsi="Times New Roman" w:cs="Times New Roman"/>
          <w:sz w:val="24"/>
          <w:szCs w:val="24"/>
        </w:rPr>
        <w:t xml:space="preserve">HR </w:t>
      </w:r>
      <w:r w:rsidR="006027C7" w:rsidRPr="00466579">
        <w:rPr>
          <w:rFonts w:ascii="Times New Roman" w:hAnsi="Times New Roman" w:cs="Times New Roman"/>
          <w:sz w:val="24"/>
          <w:szCs w:val="24"/>
        </w:rPr>
        <w:t xml:space="preserve">infrastructure. </w:t>
      </w:r>
    </w:p>
    <w:p w:rsidR="008C05C0" w:rsidRPr="00466579" w:rsidRDefault="008C05C0" w:rsidP="008C05C0">
      <w:pPr>
        <w:pStyle w:val="ListParagraph"/>
        <w:numPr>
          <w:ilvl w:val="0"/>
          <w:numId w:val="29"/>
        </w:numPr>
        <w:rPr>
          <w:rFonts w:ascii="Times New Roman" w:hAnsi="Times New Roman" w:cs="Times New Roman"/>
          <w:sz w:val="24"/>
          <w:szCs w:val="24"/>
        </w:rPr>
      </w:pPr>
      <w:r w:rsidRPr="00466579">
        <w:rPr>
          <w:rFonts w:ascii="Times New Roman" w:hAnsi="Times New Roman" w:cs="Times New Roman"/>
          <w:sz w:val="24"/>
          <w:szCs w:val="24"/>
        </w:rPr>
        <w:t xml:space="preserve">In the spring of 2023, the Village implemented a new HR software system called Employee Navigator. This web-based system allows employees to access their benefit information around the clock to make changes on their own. This software solution has replaced many manual, paper-based internal processes making it much more efficient and environmentally friendly. </w:t>
      </w:r>
    </w:p>
    <w:p w:rsidR="003F6F05" w:rsidRPr="00466579" w:rsidRDefault="005833A1"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Finance </w:t>
      </w:r>
      <w:r w:rsidR="000140CC" w:rsidRPr="00466579">
        <w:rPr>
          <w:rFonts w:ascii="Times New Roman" w:hAnsi="Times New Roman" w:cs="Times New Roman"/>
          <w:sz w:val="24"/>
          <w:szCs w:val="24"/>
        </w:rPr>
        <w:t>D</w:t>
      </w:r>
      <w:r w:rsidRPr="00466579">
        <w:rPr>
          <w:rFonts w:ascii="Times New Roman" w:hAnsi="Times New Roman" w:cs="Times New Roman"/>
          <w:sz w:val="24"/>
          <w:szCs w:val="24"/>
        </w:rPr>
        <w:t xml:space="preserve">epartment </w:t>
      </w:r>
      <w:r w:rsidR="000140CC" w:rsidRPr="00466579">
        <w:rPr>
          <w:rFonts w:ascii="Times New Roman" w:hAnsi="Times New Roman" w:cs="Times New Roman"/>
          <w:sz w:val="24"/>
          <w:szCs w:val="24"/>
        </w:rPr>
        <w:t>S</w:t>
      </w:r>
      <w:r w:rsidRPr="00466579">
        <w:rPr>
          <w:rFonts w:ascii="Times New Roman" w:hAnsi="Times New Roman" w:cs="Times New Roman"/>
          <w:sz w:val="24"/>
          <w:szCs w:val="24"/>
        </w:rPr>
        <w:t xml:space="preserve">taffing has been </w:t>
      </w:r>
      <w:r w:rsidR="000140CC" w:rsidRPr="00466579">
        <w:rPr>
          <w:rFonts w:ascii="Times New Roman" w:hAnsi="Times New Roman" w:cs="Times New Roman"/>
          <w:sz w:val="24"/>
          <w:szCs w:val="24"/>
        </w:rPr>
        <w:t>restructured</w:t>
      </w:r>
      <w:r w:rsidRPr="00466579">
        <w:rPr>
          <w:rFonts w:ascii="Times New Roman" w:hAnsi="Times New Roman" w:cs="Times New Roman"/>
          <w:sz w:val="24"/>
          <w:szCs w:val="24"/>
        </w:rPr>
        <w:t xml:space="preserve"> to better meet the Village’s demands while saving on costs. </w:t>
      </w:r>
    </w:p>
    <w:p w:rsidR="00585AB4" w:rsidRPr="00466579" w:rsidRDefault="00585AB4" w:rsidP="00585AB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Village i</w:t>
      </w:r>
      <w:r w:rsidR="00506A81" w:rsidRPr="00466579">
        <w:rPr>
          <w:rFonts w:ascii="Times New Roman" w:hAnsi="Times New Roman" w:cs="Times New Roman"/>
          <w:sz w:val="24"/>
          <w:szCs w:val="24"/>
        </w:rPr>
        <w:t>s</w:t>
      </w:r>
      <w:r w:rsidRPr="00466579">
        <w:rPr>
          <w:rFonts w:ascii="Times New Roman" w:hAnsi="Times New Roman" w:cs="Times New Roman"/>
          <w:sz w:val="24"/>
          <w:szCs w:val="24"/>
        </w:rPr>
        <w:t xml:space="preserve"> pursuing EV charging expansion in the Village Hall parking lot, northeast side of Downtown, the library and Freedom Hall pending Charging and Fueling Infrastructure Discretionary Grant funding.</w:t>
      </w:r>
    </w:p>
    <w:p w:rsidR="00585AB4" w:rsidRPr="00466579" w:rsidRDefault="00585AB4" w:rsidP="00585AB4">
      <w:pPr>
        <w:pStyle w:val="ListParagraph"/>
        <w:numPr>
          <w:ilvl w:val="0"/>
          <w:numId w:val="29"/>
        </w:numPr>
        <w:autoSpaceDE w:val="0"/>
        <w:autoSpaceDN w:val="0"/>
        <w:rPr>
          <w:rFonts w:ascii="Times New Roman" w:hAnsi="Times New Roman" w:cs="Times New Roman"/>
        </w:rPr>
      </w:pPr>
      <w:r w:rsidRPr="00466579">
        <w:rPr>
          <w:rFonts w:ascii="Times New Roman" w:hAnsi="Times New Roman" w:cs="Times New Roman"/>
          <w:sz w:val="24"/>
          <w:szCs w:val="24"/>
        </w:rPr>
        <w:t>The Sustainability Office partnered with Elevate Energy, ComEd, and Area J to implement energy efficiency and weatherization upgrades at low or no cost in residential units and common areas.</w:t>
      </w:r>
    </w:p>
    <w:p w:rsidR="00585AB4" w:rsidRPr="00466579" w:rsidRDefault="00585AB4" w:rsidP="00585AB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was working with legal counsel to obtain ownership of the Theater Building via a negotiated deed in lieu of foreclosure, consistent with recommendations of the newly adopted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 xml:space="preserve">own Master Plan.  However, the property owner is no longer cooperative and disengaged response with legal counsel.  The acquisition is now by a Judgement of Foreclosure and Sale order.  This allows the property to be sold at a foreclosure sale, which is a sealed bid process.  There is a redemption period that goes until </w:t>
      </w:r>
      <w:r w:rsidRPr="00466579">
        <w:rPr>
          <w:rFonts w:ascii="Times New Roman" w:hAnsi="Times New Roman" w:cs="Times New Roman"/>
          <w:bCs/>
          <w:sz w:val="24"/>
          <w:szCs w:val="24"/>
        </w:rPr>
        <w:t>November 23, 2023</w:t>
      </w:r>
      <w:r w:rsidRPr="00466579">
        <w:rPr>
          <w:rFonts w:ascii="Times New Roman" w:hAnsi="Times New Roman" w:cs="Times New Roman"/>
          <w:sz w:val="24"/>
          <w:szCs w:val="24"/>
        </w:rPr>
        <w:t xml:space="preserve">.  The redemption period is required by law and is the period that the owner could (in theory) make all payments to keep the property.  After the redemption period is when the judicial sale would take place. If nobody bids over the amount of the Village’s lien, then the sale would be in favor of the Village and </w:t>
      </w:r>
      <w:r w:rsidR="001E4E3C" w:rsidRPr="00466579">
        <w:rPr>
          <w:rFonts w:ascii="Times New Roman" w:hAnsi="Times New Roman" w:cs="Times New Roman"/>
          <w:sz w:val="24"/>
          <w:szCs w:val="24"/>
        </w:rPr>
        <w:t xml:space="preserve">Staff </w:t>
      </w:r>
      <w:r w:rsidRPr="00466579">
        <w:rPr>
          <w:rFonts w:ascii="Times New Roman" w:hAnsi="Times New Roman" w:cs="Times New Roman"/>
          <w:sz w:val="24"/>
          <w:szCs w:val="24"/>
        </w:rPr>
        <w:t xml:space="preserve">would then go back to court to confirm the judicial deed. </w:t>
      </w:r>
    </w:p>
    <w:p w:rsidR="003F6F05" w:rsidRPr="00466579" w:rsidRDefault="003F6F05" w:rsidP="003F6F05">
      <w:pPr>
        <w:autoSpaceDE w:val="0"/>
        <w:autoSpaceDN w:val="0"/>
        <w:rPr>
          <w:rFonts w:ascii="Times New Roman" w:hAnsi="Times New Roman" w:cs="Times New Roman"/>
          <w:sz w:val="24"/>
          <w:szCs w:val="24"/>
        </w:rPr>
      </w:pPr>
    </w:p>
    <w:p w:rsidR="003F6F05" w:rsidRPr="00466579" w:rsidRDefault="002728D6" w:rsidP="002728D6">
      <w:pPr>
        <w:autoSpaceDE w:val="0"/>
        <w:autoSpaceDN w:val="0"/>
        <w:ind w:left="360" w:hanging="360"/>
        <w:rPr>
          <w:rFonts w:ascii="Times New Roman" w:hAnsi="Times New Roman" w:cs="Times New Roman"/>
          <w:b/>
          <w:sz w:val="24"/>
          <w:szCs w:val="24"/>
        </w:rPr>
      </w:pPr>
      <w:r w:rsidRPr="00466579">
        <w:rPr>
          <w:rFonts w:ascii="Times New Roman" w:hAnsi="Times New Roman" w:cs="Times New Roman"/>
          <w:b/>
          <w:sz w:val="24"/>
          <w:szCs w:val="24"/>
        </w:rPr>
        <w:t>4.</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mitigate effects of climate changes through management of Village resources, partnerships, and the natural environment.</w:t>
      </w:r>
    </w:p>
    <w:p w:rsidR="00575A58" w:rsidRPr="00466579" w:rsidRDefault="00575A58" w:rsidP="00575A5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Community Development keeping current with the latest adoptions of the International Energy Conservation Codes and enforcement of such codes.  </w:t>
      </w:r>
    </w:p>
    <w:p w:rsidR="00005C9D"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utilizes a multi-purpose storage structure in the garage area, which has high-efficiency lighting and is a supporting space to assist SouthCom with storing documents rather than increase their facility footprint.</w:t>
      </w:r>
    </w:p>
    <w:p w:rsidR="00AE6BAA" w:rsidRPr="00466579" w:rsidRDefault="00AE6BAA" w:rsidP="00781BA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iCs/>
          <w:sz w:val="24"/>
          <w:szCs w:val="24"/>
        </w:rPr>
        <w:t xml:space="preserve">This continued the Staff’s work toward LED upgrades that saw lighting replacements in virtually all facilities from 2018 to 2021 in addition to LED upgrades of all Village street lights. </w:t>
      </w:r>
      <w:r w:rsidRPr="00466579">
        <w:rPr>
          <w:rFonts w:ascii="Times New Roman" w:hAnsi="Times New Roman" w:cs="Times New Roman"/>
          <w:sz w:val="24"/>
          <w:szCs w:val="24"/>
        </w:rPr>
        <w:t xml:space="preserve">In mid-2022, new LED lighting was installed in the Central Park ball fields and tennis courts courtesy of a grant partnership with ComEd. </w:t>
      </w:r>
    </w:p>
    <w:p w:rsidR="00234ABF" w:rsidRPr="00466579" w:rsidRDefault="00234ABF"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As part of design engineering services for road improvements along Forest Blvd (Indianwood Blvd to Westwood Dr), Public Works is seeking inclusion of </w:t>
      </w:r>
      <w:proofErr w:type="spellStart"/>
      <w:r w:rsidRPr="00466579">
        <w:rPr>
          <w:rFonts w:ascii="Times New Roman" w:hAnsi="Times New Roman" w:cs="Times New Roman"/>
          <w:sz w:val="24"/>
          <w:szCs w:val="24"/>
        </w:rPr>
        <w:t>bioswales</w:t>
      </w:r>
      <w:proofErr w:type="spellEnd"/>
      <w:r w:rsidRPr="00466579">
        <w:rPr>
          <w:rFonts w:ascii="Times New Roman" w:hAnsi="Times New Roman" w:cs="Times New Roman"/>
          <w:sz w:val="24"/>
          <w:szCs w:val="24"/>
        </w:rPr>
        <w:t xml:space="preserve"> as green infrastructure in the project. A multi-use trail, PACE bus stop improvements, pedestrian/ADA improvements, and a linear park are also being designed to help promote alternative uses of transportation and to provide additional green space back to the Village.  Plans are approximately 90% complete. </w:t>
      </w:r>
    </w:p>
    <w:p w:rsidR="00234ABF" w:rsidRPr="00466579" w:rsidRDefault="00234ABF"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Public Works completed a storm water management project in the Thorn Creek Estates subdivision with the installation of a new 48-inch storm sewer. This will aid storm water flow from the Forest Preserve through the subdivision to Thorn Creek.  Work is complete.</w:t>
      </w:r>
    </w:p>
    <w:p w:rsidR="00234ABF" w:rsidRPr="00466579" w:rsidRDefault="00234ABF" w:rsidP="00234ABF">
      <w:pPr>
        <w:pStyle w:val="ListParagraph"/>
        <w:numPr>
          <w:ilvl w:val="0"/>
          <w:numId w:val="29"/>
        </w:numPr>
        <w:autoSpaceDE w:val="0"/>
        <w:autoSpaceDN w:val="0"/>
        <w:rPr>
          <w:rFonts w:ascii="Times New Roman" w:hAnsi="Times New Roman" w:cs="Times New Roman"/>
          <w:iCs/>
          <w:sz w:val="24"/>
          <w:szCs w:val="24"/>
        </w:rPr>
      </w:pPr>
      <w:r w:rsidRPr="00466579">
        <w:rPr>
          <w:rFonts w:ascii="Times New Roman" w:hAnsi="Times New Roman" w:cs="Times New Roman"/>
          <w:iCs/>
          <w:sz w:val="24"/>
          <w:szCs w:val="24"/>
        </w:rPr>
        <w:t>Public Works Staff administers requirements under its National Pollution Discharge Elimination System Permit (NPDES). Through NPDES, Staff work to minimize pollution from construction and related activities reaching storm waterways and the environment.  Work is ongoing.</w:t>
      </w:r>
    </w:p>
    <w:p w:rsidR="00234ABF" w:rsidRPr="00466579" w:rsidRDefault="00234ABF" w:rsidP="00234ABF">
      <w:pPr>
        <w:pStyle w:val="ListParagraph"/>
        <w:numPr>
          <w:ilvl w:val="0"/>
          <w:numId w:val="29"/>
        </w:numPr>
        <w:autoSpaceDE w:val="0"/>
        <w:autoSpaceDN w:val="0"/>
        <w:rPr>
          <w:rFonts w:ascii="Times New Roman" w:hAnsi="Times New Roman" w:cs="Times New Roman"/>
          <w:iCs/>
          <w:sz w:val="24"/>
          <w:szCs w:val="24"/>
        </w:rPr>
      </w:pPr>
      <w:r w:rsidRPr="00466579">
        <w:rPr>
          <w:rFonts w:ascii="Times New Roman" w:hAnsi="Times New Roman" w:cs="Times New Roman"/>
          <w:iCs/>
          <w:sz w:val="24"/>
          <w:szCs w:val="24"/>
        </w:rPr>
        <w:lastRenderedPageBreak/>
        <w:t xml:space="preserve">Public Works and Sustainability Staff collaborated to install a solar panel array system on the roof and in an open field near the Water Treatment Plant. This will help reduce 45% of the energy costs in operating the water treatment plant. The sale of Renewable Energy Credits will offset the total cost by 33%. The project supports renewal energy and provides education to the public through a real time energy production dashboard posted on the Village website.  Work is complete and staff is currently monitoring solar panel operation, maintenance and production.  According to ComEd bill tracking, the Water Plant has seen $19,700 in electricity savings and 189,600 </w:t>
      </w:r>
      <w:proofErr w:type="spellStart"/>
      <w:proofErr w:type="gramStart"/>
      <w:r w:rsidRPr="00466579">
        <w:rPr>
          <w:rFonts w:ascii="Times New Roman" w:hAnsi="Times New Roman" w:cs="Times New Roman"/>
          <w:iCs/>
          <w:sz w:val="24"/>
          <w:szCs w:val="24"/>
        </w:rPr>
        <w:t>kWH</w:t>
      </w:r>
      <w:proofErr w:type="spellEnd"/>
      <w:proofErr w:type="gramEnd"/>
      <w:r w:rsidRPr="00466579">
        <w:rPr>
          <w:rFonts w:ascii="Times New Roman" w:hAnsi="Times New Roman" w:cs="Times New Roman"/>
          <w:iCs/>
          <w:sz w:val="24"/>
          <w:szCs w:val="24"/>
        </w:rPr>
        <w:t xml:space="preserve"> savings.  </w:t>
      </w:r>
    </w:p>
    <w:p w:rsidR="00B42C61" w:rsidRPr="00466579" w:rsidRDefault="00B42C61"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w:t>
      </w:r>
      <w:r w:rsidR="00CC5E3A" w:rsidRPr="00466579">
        <w:rPr>
          <w:rFonts w:ascii="Times New Roman" w:hAnsi="Times New Roman" w:cs="Times New Roman"/>
          <w:sz w:val="24"/>
          <w:szCs w:val="24"/>
        </w:rPr>
        <w:t>F</w:t>
      </w:r>
      <w:r w:rsidRPr="00466579">
        <w:rPr>
          <w:rFonts w:ascii="Times New Roman" w:hAnsi="Times New Roman" w:cs="Times New Roman"/>
          <w:sz w:val="24"/>
          <w:szCs w:val="24"/>
        </w:rPr>
        <w:t xml:space="preserve">ire </w:t>
      </w:r>
      <w:r w:rsidR="00CC5E3A" w:rsidRPr="00466579">
        <w:rPr>
          <w:rFonts w:ascii="Times New Roman" w:hAnsi="Times New Roman" w:cs="Times New Roman"/>
          <w:sz w:val="24"/>
          <w:szCs w:val="24"/>
        </w:rPr>
        <w:t>D</w:t>
      </w:r>
      <w:r w:rsidRPr="00466579">
        <w:rPr>
          <w:rFonts w:ascii="Times New Roman" w:hAnsi="Times New Roman" w:cs="Times New Roman"/>
          <w:sz w:val="24"/>
          <w:szCs w:val="24"/>
        </w:rPr>
        <w:t xml:space="preserve">epartment is phasing out daily paper reports including the daily </w:t>
      </w:r>
      <w:r w:rsidR="009971E4" w:rsidRPr="00466579">
        <w:rPr>
          <w:rFonts w:ascii="Times New Roman" w:hAnsi="Times New Roman" w:cs="Times New Roman"/>
          <w:sz w:val="24"/>
          <w:szCs w:val="24"/>
        </w:rPr>
        <w:t>S</w:t>
      </w:r>
      <w:r w:rsidRPr="00466579">
        <w:rPr>
          <w:rFonts w:ascii="Times New Roman" w:hAnsi="Times New Roman" w:cs="Times New Roman"/>
          <w:sz w:val="24"/>
          <w:szCs w:val="24"/>
        </w:rPr>
        <w:t xml:space="preserve">taffing report and the daily log to decrease </w:t>
      </w:r>
      <w:r w:rsidR="009971E4" w:rsidRPr="00466579">
        <w:rPr>
          <w:rFonts w:ascii="Times New Roman" w:hAnsi="Times New Roman" w:cs="Times New Roman"/>
          <w:sz w:val="24"/>
          <w:szCs w:val="24"/>
        </w:rPr>
        <w:t xml:space="preserve">its </w:t>
      </w:r>
      <w:r w:rsidRPr="00466579">
        <w:rPr>
          <w:rFonts w:ascii="Times New Roman" w:hAnsi="Times New Roman" w:cs="Times New Roman"/>
          <w:sz w:val="24"/>
          <w:szCs w:val="24"/>
        </w:rPr>
        <w:t xml:space="preserve">carbon footprint. </w:t>
      </w:r>
    </w:p>
    <w:p w:rsidR="00B42C61" w:rsidRPr="00466579" w:rsidRDefault="000A7063"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Fire Department is u</w:t>
      </w:r>
      <w:r w:rsidR="00B42C61" w:rsidRPr="00466579">
        <w:rPr>
          <w:rFonts w:ascii="Times New Roman" w:hAnsi="Times New Roman" w:cs="Times New Roman"/>
          <w:sz w:val="24"/>
          <w:szCs w:val="24"/>
        </w:rPr>
        <w:t xml:space="preserve">pgrading </w:t>
      </w:r>
      <w:r w:rsidRPr="00466579">
        <w:rPr>
          <w:rFonts w:ascii="Times New Roman" w:hAnsi="Times New Roman" w:cs="Times New Roman"/>
          <w:sz w:val="24"/>
          <w:szCs w:val="24"/>
        </w:rPr>
        <w:t xml:space="preserve">vehicle </w:t>
      </w:r>
      <w:r w:rsidR="00B42C61" w:rsidRPr="00466579">
        <w:rPr>
          <w:rFonts w:ascii="Times New Roman" w:hAnsi="Times New Roman" w:cs="Times New Roman"/>
          <w:sz w:val="24"/>
          <w:szCs w:val="24"/>
        </w:rPr>
        <w:t xml:space="preserve">exhaust system </w:t>
      </w:r>
      <w:r w:rsidRPr="00466579">
        <w:rPr>
          <w:rFonts w:ascii="Times New Roman" w:hAnsi="Times New Roman" w:cs="Times New Roman"/>
          <w:sz w:val="24"/>
          <w:szCs w:val="24"/>
        </w:rPr>
        <w:t xml:space="preserve">in the apparatus bay courtesy of a federal grant. </w:t>
      </w:r>
    </w:p>
    <w:p w:rsidR="006B163A" w:rsidRPr="00466579" w:rsidRDefault="00CC7580"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RP&amp;CH and the </w:t>
      </w:r>
      <w:r w:rsidR="006B163A" w:rsidRPr="00466579">
        <w:rPr>
          <w:rFonts w:ascii="Times New Roman" w:hAnsi="Times New Roman" w:cs="Times New Roman"/>
          <w:sz w:val="24"/>
          <w:szCs w:val="24"/>
        </w:rPr>
        <w:t xml:space="preserve">Fire Department installed tinted windows in the apparatus bay to reduce UV light that was causing bunker gear degradation.  </w:t>
      </w:r>
    </w:p>
    <w:p w:rsidR="00585AB4" w:rsidRPr="00466579" w:rsidRDefault="00585AB4" w:rsidP="00585AB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Sustainability Office continues promoting a community composting opt-in service for residential and commercial use. Staff is exploring the potential for a communal composting drop off program. </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F</w:t>
      </w:r>
      <w:r w:rsidR="00CC7580" w:rsidRPr="00466579">
        <w:rPr>
          <w:rFonts w:ascii="Times New Roman" w:hAnsi="Times New Roman" w:cs="Times New Roman"/>
          <w:sz w:val="24"/>
          <w:szCs w:val="24"/>
        </w:rPr>
        <w:t>reedom Hall</w:t>
      </w:r>
      <w:r w:rsidRPr="00466579">
        <w:rPr>
          <w:rFonts w:ascii="Times New Roman" w:hAnsi="Times New Roman" w:cs="Times New Roman"/>
          <w:sz w:val="24"/>
          <w:szCs w:val="24"/>
        </w:rPr>
        <w:t xml:space="preserve"> Staff </w:t>
      </w:r>
      <w:r w:rsidR="00CC7580" w:rsidRPr="00466579">
        <w:rPr>
          <w:rFonts w:ascii="Times New Roman" w:hAnsi="Times New Roman" w:cs="Times New Roman"/>
          <w:sz w:val="24"/>
          <w:szCs w:val="24"/>
        </w:rPr>
        <w:t xml:space="preserve">are </w:t>
      </w:r>
      <w:r w:rsidRPr="00466579">
        <w:rPr>
          <w:rFonts w:ascii="Times New Roman" w:hAnsi="Times New Roman" w:cs="Times New Roman"/>
          <w:sz w:val="24"/>
          <w:szCs w:val="24"/>
        </w:rPr>
        <w:t xml:space="preserve">working with the Sustainability Coordinator to update the lighting system inside the Nathan Manilow Theatre. The current system is original to the building (1976) and is highly inefficient and outdated. The incandescent lights utilized currently use upwards of 80% more energy than a new efficient LED based system. </w:t>
      </w:r>
    </w:p>
    <w:p w:rsidR="00784825" w:rsidRPr="00466579" w:rsidRDefault="00CA5F45" w:rsidP="007848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9971E4" w:rsidRPr="00466579">
        <w:rPr>
          <w:rFonts w:ascii="Times New Roman" w:hAnsi="Times New Roman" w:cs="Times New Roman"/>
          <w:sz w:val="24"/>
          <w:szCs w:val="24"/>
        </w:rPr>
        <w:t xml:space="preserve"> </w:t>
      </w:r>
      <w:r w:rsidRPr="00466579">
        <w:rPr>
          <w:rFonts w:ascii="Times New Roman" w:hAnsi="Times New Roman" w:cs="Times New Roman"/>
          <w:sz w:val="24"/>
          <w:szCs w:val="24"/>
        </w:rPr>
        <w:t xml:space="preserve">Staff </w:t>
      </w:r>
      <w:r w:rsidR="009971E4" w:rsidRPr="00466579">
        <w:rPr>
          <w:rFonts w:ascii="Times New Roman" w:hAnsi="Times New Roman" w:cs="Times New Roman"/>
          <w:sz w:val="24"/>
          <w:szCs w:val="24"/>
        </w:rPr>
        <w:t xml:space="preserve">have </w:t>
      </w:r>
      <w:r w:rsidRPr="00466579">
        <w:rPr>
          <w:rFonts w:ascii="Times New Roman" w:hAnsi="Times New Roman" w:cs="Times New Roman"/>
          <w:sz w:val="24"/>
          <w:szCs w:val="24"/>
        </w:rPr>
        <w:t xml:space="preserve">partnered with the Sustainability Coordinator to create </w:t>
      </w:r>
      <w:r w:rsidR="009971E4" w:rsidRPr="00466579">
        <w:rPr>
          <w:rFonts w:ascii="Times New Roman" w:hAnsi="Times New Roman" w:cs="Times New Roman"/>
          <w:sz w:val="24"/>
          <w:szCs w:val="24"/>
        </w:rPr>
        <w:t xml:space="preserve">a </w:t>
      </w:r>
      <w:proofErr w:type="spellStart"/>
      <w:r w:rsidRPr="00466579">
        <w:rPr>
          <w:rFonts w:ascii="Times New Roman" w:hAnsi="Times New Roman" w:cs="Times New Roman"/>
          <w:sz w:val="24"/>
          <w:szCs w:val="24"/>
        </w:rPr>
        <w:t>Microforest</w:t>
      </w:r>
      <w:proofErr w:type="spellEnd"/>
      <w:r w:rsidR="009971E4" w:rsidRPr="00466579">
        <w:rPr>
          <w:rFonts w:ascii="Times New Roman" w:hAnsi="Times New Roman" w:cs="Times New Roman"/>
          <w:sz w:val="24"/>
          <w:szCs w:val="24"/>
        </w:rPr>
        <w:t xml:space="preserve"> (corner of Marquette &amp; Niagara Streets)</w:t>
      </w:r>
      <w:r w:rsidR="00784825" w:rsidRPr="00466579">
        <w:rPr>
          <w:rFonts w:ascii="Times New Roman" w:hAnsi="Times New Roman" w:cs="Times New Roman"/>
          <w:sz w:val="24"/>
          <w:szCs w:val="24"/>
        </w:rPr>
        <w:t xml:space="preserve"> in addition to other projects such as rain gardens/swales and the phased in addition of recycling cans in parks across the community. </w:t>
      </w:r>
    </w:p>
    <w:p w:rsidR="00CA5F45" w:rsidRPr="00466579" w:rsidRDefault="009971E4" w:rsidP="00781BA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RP&amp;CH Staff </w:t>
      </w:r>
      <w:r w:rsidR="00CA5F45" w:rsidRPr="00466579">
        <w:rPr>
          <w:rFonts w:ascii="Times New Roman" w:hAnsi="Times New Roman" w:cs="Times New Roman"/>
          <w:sz w:val="24"/>
          <w:szCs w:val="24"/>
        </w:rPr>
        <w:t>continues to highlight and promote programming led by the Naturalist at Thorn Creek Nature Center.</w:t>
      </w:r>
      <w:r w:rsidR="00AC7149" w:rsidRPr="00466579">
        <w:rPr>
          <w:rFonts w:ascii="Times New Roman" w:hAnsi="Times New Roman" w:cs="Times New Roman"/>
          <w:sz w:val="24"/>
          <w:szCs w:val="24"/>
        </w:rPr>
        <w:t xml:space="preserve"> This work includes local partner collaborations with the Environment Commission, Audubon Society, etc.</w:t>
      </w:r>
    </w:p>
    <w:p w:rsidR="00007961" w:rsidRPr="00466579" w:rsidRDefault="009971E4" w:rsidP="000079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w:t>
      </w:r>
      <w:r w:rsidR="00CA5F45" w:rsidRPr="00466579">
        <w:rPr>
          <w:rFonts w:ascii="Times New Roman" w:hAnsi="Times New Roman" w:cs="Times New Roman"/>
          <w:sz w:val="24"/>
          <w:szCs w:val="24"/>
        </w:rPr>
        <w:t xml:space="preserve">ustainability </w:t>
      </w:r>
      <w:r w:rsidRPr="00466579">
        <w:rPr>
          <w:rFonts w:ascii="Times New Roman" w:hAnsi="Times New Roman" w:cs="Times New Roman"/>
          <w:sz w:val="24"/>
          <w:szCs w:val="24"/>
        </w:rPr>
        <w:t xml:space="preserve">education and awareness are now regular components </w:t>
      </w:r>
      <w:r w:rsidR="00CA5F45" w:rsidRPr="00466579">
        <w:rPr>
          <w:rFonts w:ascii="Times New Roman" w:hAnsi="Times New Roman" w:cs="Times New Roman"/>
          <w:sz w:val="24"/>
          <w:szCs w:val="24"/>
        </w:rPr>
        <w:t>when planning events</w:t>
      </w:r>
      <w:r w:rsidRPr="00466579">
        <w:rPr>
          <w:rFonts w:ascii="Times New Roman" w:hAnsi="Times New Roman" w:cs="Times New Roman"/>
          <w:sz w:val="24"/>
          <w:szCs w:val="24"/>
        </w:rPr>
        <w:t xml:space="preserve"> and </w:t>
      </w:r>
      <w:r w:rsidR="00CA5F45" w:rsidRPr="00466579">
        <w:rPr>
          <w:rFonts w:ascii="Times New Roman" w:hAnsi="Times New Roman" w:cs="Times New Roman"/>
          <w:sz w:val="24"/>
          <w:szCs w:val="24"/>
        </w:rPr>
        <w:t xml:space="preserve">programs </w:t>
      </w:r>
      <w:r w:rsidRPr="00466579">
        <w:rPr>
          <w:rFonts w:ascii="Times New Roman" w:hAnsi="Times New Roman" w:cs="Times New Roman"/>
          <w:sz w:val="24"/>
          <w:szCs w:val="24"/>
        </w:rPr>
        <w:t>(ex: Main Street Nights) on the Village Green</w:t>
      </w:r>
      <w:r w:rsidR="002728D6" w:rsidRPr="00466579">
        <w:rPr>
          <w:rFonts w:ascii="Times New Roman" w:hAnsi="Times New Roman" w:cs="Times New Roman"/>
          <w:sz w:val="24"/>
          <w:szCs w:val="24"/>
        </w:rPr>
        <w:t xml:space="preserve"> in the Downtown (Main Street Market)</w:t>
      </w:r>
      <w:r w:rsidRPr="00466579">
        <w:rPr>
          <w:rFonts w:ascii="Times New Roman" w:hAnsi="Times New Roman" w:cs="Times New Roman"/>
          <w:sz w:val="24"/>
          <w:szCs w:val="24"/>
        </w:rPr>
        <w:t>.</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Staff have introduced three bio retention swales into Marquette Park, Shabbona Park, and Onarga Park. These are natural ways to help filter storm water and aid in storm water run-off. Bio retention swales also offer a natural habitat to wildlife and native plantings.</w:t>
      </w:r>
    </w:p>
    <w:p w:rsidR="00585AB4" w:rsidRPr="00466579" w:rsidRDefault="00585AB4" w:rsidP="00585AB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Sustainability Office presents once a year at the Park Forest Garden Club updating them on Village initiatives, programs, services, and events.  Regularly attends meetings to highlight timely information.  Hosts an annual presentation to the Potpourri organization through the Park Forest Public Library.</w:t>
      </w:r>
    </w:p>
    <w:p w:rsidR="00585AB4" w:rsidRPr="00466579" w:rsidRDefault="00585AB4" w:rsidP="00585AB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with the County Department of Environment and Sustainability (brownfields) and a consultant with Weaver Companies are evaluating 3250 Lincoln Hwy (which the Village acquired by deed in lieu of foreclosure) and Blackhawk Tower Plaza shopping center for potential demolition/deconstruction with grant funds. At the very least, the Village will obtain Phase I Environmental Assessment studies at no cost to the Village.</w:t>
      </w:r>
    </w:p>
    <w:p w:rsidR="00585AB4" w:rsidRPr="00466579" w:rsidRDefault="00585AB4" w:rsidP="00007961">
      <w:pPr>
        <w:autoSpaceDE w:val="0"/>
        <w:autoSpaceDN w:val="0"/>
        <w:rPr>
          <w:rFonts w:ascii="Times New Roman" w:hAnsi="Times New Roman" w:cs="Times New Roman"/>
          <w:b/>
          <w:sz w:val="24"/>
          <w:szCs w:val="24"/>
        </w:rPr>
      </w:pPr>
    </w:p>
    <w:p w:rsidR="00007961" w:rsidRPr="00466579" w:rsidRDefault="00007961" w:rsidP="00007961">
      <w:pPr>
        <w:autoSpaceDE w:val="0"/>
        <w:autoSpaceDN w:val="0"/>
        <w:ind w:left="360" w:hanging="360"/>
        <w:rPr>
          <w:rFonts w:ascii="Times New Roman" w:hAnsi="Times New Roman" w:cs="Times New Roman"/>
          <w:sz w:val="24"/>
          <w:szCs w:val="24"/>
        </w:rPr>
      </w:pPr>
      <w:r w:rsidRPr="00466579">
        <w:rPr>
          <w:rFonts w:ascii="Times New Roman" w:hAnsi="Times New Roman" w:cs="Times New Roman"/>
          <w:b/>
          <w:sz w:val="24"/>
          <w:szCs w:val="24"/>
        </w:rPr>
        <w:t>5.</w:t>
      </w:r>
      <w:r w:rsidRPr="00466579">
        <w:rPr>
          <w:rFonts w:ascii="Times New Roman" w:hAnsi="Times New Roman" w:cs="Times New Roman"/>
          <w:b/>
          <w:sz w:val="24"/>
          <w:szCs w:val="24"/>
        </w:rPr>
        <w:tab/>
        <w:t>To continue to ensure the health, welfare, and safety of Village residents and property through the provision of excellent and innovative public safety services delivered with integrity and impartiality.</w:t>
      </w:r>
    </w:p>
    <w:p w:rsidR="00D566FC" w:rsidRPr="00466579" w:rsidRDefault="00EC0C85" w:rsidP="00D566FC">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Community Development </w:t>
      </w:r>
      <w:r w:rsidR="00575A58" w:rsidRPr="00466579">
        <w:rPr>
          <w:rFonts w:ascii="Times New Roman" w:hAnsi="Times New Roman" w:cs="Times New Roman"/>
          <w:sz w:val="24"/>
          <w:szCs w:val="24"/>
        </w:rPr>
        <w:t>Staff continues to attend and work with professional organizations and associations to gain education, insight and implementation for quality product</w:t>
      </w:r>
      <w:r w:rsidR="00D566FC" w:rsidRPr="00466579">
        <w:rPr>
          <w:rFonts w:ascii="Times New Roman" w:hAnsi="Times New Roman" w:cs="Times New Roman"/>
          <w:sz w:val="24"/>
          <w:szCs w:val="24"/>
        </w:rPr>
        <w:t xml:space="preserve">s and public service delivery. </w:t>
      </w:r>
      <w:r w:rsidR="00D566FC" w:rsidRPr="00466579">
        <w:rPr>
          <w:rFonts w:ascii="Times New Roman" w:hAnsi="Times New Roman" w:cs="Times New Roman"/>
          <w:bCs/>
          <w:sz w:val="24"/>
          <w:szCs w:val="24"/>
        </w:rPr>
        <w:t xml:space="preserve">Building personnel have attended: Building &amp; Fire Code Academy Permit Technician training and IPMC training. Housing Inspectors attend continuing certification training and HQS </w:t>
      </w:r>
      <w:r w:rsidR="00D566FC" w:rsidRPr="00466579">
        <w:rPr>
          <w:rFonts w:ascii="Times New Roman" w:hAnsi="Times New Roman" w:cs="Times New Roman"/>
          <w:bCs/>
          <w:sz w:val="24"/>
          <w:szCs w:val="24"/>
        </w:rPr>
        <w:lastRenderedPageBreak/>
        <w:t>Certification Training. Housing Authority personnel have attended: Nan McKay HCV Program Management Training for Continuing Education and NAHRO’s Definitive Guide for New Executive Director Continuing Education Certifications; HUD’s monthly Mini Trainings; HUD’s Cyber Training; and several HUD Sponsored new and refresher trainings for Housing Cases Workers.</w:t>
      </w:r>
    </w:p>
    <w:p w:rsidR="00005C9D" w:rsidRPr="00466579" w:rsidRDefault="00005C9D" w:rsidP="00005C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continues to complete implementation of license plate reader technology, allowing for instant identification and location of stolen or wanted vehicles.</w:t>
      </w:r>
    </w:p>
    <w:p w:rsidR="00677706" w:rsidRPr="00466579" w:rsidRDefault="0096099E" w:rsidP="007D3BF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continues to provide service to juveniles through participation in Local Adjudication and the Youth Violence Prevention Education program.</w:t>
      </w:r>
      <w:r w:rsidR="00555F9C" w:rsidRPr="00466579">
        <w:rPr>
          <w:rFonts w:ascii="Times New Roman" w:hAnsi="Times New Roman" w:cs="Times New Roman"/>
          <w:sz w:val="24"/>
          <w:szCs w:val="24"/>
        </w:rPr>
        <w:t xml:space="preserve"> A total of 74 youth were served in 2022-2023. </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In 2023, the remaining Officers who are eligible for Crisis Intervention Team (CIT) training have received their certification or are scheduled to attend in the near future. A total of 30 Officers are now CIT certified.  Officers who are not yet eligible to attend the 40-hour course are generally enrolled in an “Intro to CIT-Mental Health and Awareness” class.</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 The Police Department continues to educate and encourage residents to utilize the Problem Oriented Police (POP) program.</w:t>
      </w:r>
    </w:p>
    <w:p w:rsidR="0096099E" w:rsidRPr="00466579" w:rsidRDefault="0096099E" w:rsidP="0096099E">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Police Department continued partnerships with automotive manufacturers to provide anti-theft equipment to residents free of charge in order to combat an identified surge of Hyundai/Kia vehicle thefts.</w:t>
      </w:r>
    </w:p>
    <w:p w:rsidR="00CC7580" w:rsidRPr="00466579" w:rsidRDefault="00234ABF" w:rsidP="0013119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To enhance resident safety, curb bump outs have been installed along Shabbona Drive</w:t>
      </w:r>
      <w:r w:rsidR="00CC7580" w:rsidRPr="00466579">
        <w:rPr>
          <w:rFonts w:ascii="Times New Roman" w:hAnsi="Times New Roman" w:cs="Times New Roman"/>
          <w:sz w:val="24"/>
          <w:szCs w:val="24"/>
        </w:rPr>
        <w:t xml:space="preserve"> (Sauk Trail to Orchard Drive)</w:t>
      </w:r>
      <w:r w:rsidRPr="00466579">
        <w:rPr>
          <w:rFonts w:ascii="Times New Roman" w:hAnsi="Times New Roman" w:cs="Times New Roman"/>
          <w:sz w:val="24"/>
          <w:szCs w:val="24"/>
        </w:rPr>
        <w:t xml:space="preserve"> as part of road improvements along this street. Curb bump outs will be located at various road intersections and the intent is, to help reduce vehicle speed by decreasing available roadway width. Bump outs also help improve pedestrian safety by reducing the crosswalk length and to allow better visibility between pedestrian and motorist at intersection crossings. </w:t>
      </w:r>
    </w:p>
    <w:p w:rsidR="00234ABF" w:rsidRPr="00466579" w:rsidRDefault="00CC7580" w:rsidP="0013119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 n</w:t>
      </w:r>
      <w:r w:rsidR="00234ABF" w:rsidRPr="00466579">
        <w:rPr>
          <w:rFonts w:ascii="Times New Roman" w:hAnsi="Times New Roman" w:cs="Times New Roman"/>
          <w:sz w:val="24"/>
          <w:szCs w:val="24"/>
        </w:rPr>
        <w:t xml:space="preserve">ew </w:t>
      </w:r>
      <w:r w:rsidRPr="00466579">
        <w:rPr>
          <w:rFonts w:ascii="Times New Roman" w:hAnsi="Times New Roman" w:cs="Times New Roman"/>
          <w:sz w:val="24"/>
          <w:szCs w:val="24"/>
        </w:rPr>
        <w:t xml:space="preserve">STOP </w:t>
      </w:r>
      <w:r w:rsidR="00234ABF" w:rsidRPr="00466579">
        <w:rPr>
          <w:rFonts w:ascii="Times New Roman" w:hAnsi="Times New Roman" w:cs="Times New Roman"/>
          <w:sz w:val="24"/>
          <w:szCs w:val="24"/>
        </w:rPr>
        <w:t>sign</w:t>
      </w:r>
      <w:r w:rsidRPr="00466579">
        <w:rPr>
          <w:rFonts w:ascii="Times New Roman" w:hAnsi="Times New Roman" w:cs="Times New Roman"/>
          <w:sz w:val="24"/>
          <w:szCs w:val="24"/>
        </w:rPr>
        <w:t xml:space="preserve"> intersection</w:t>
      </w:r>
      <w:r w:rsidR="00234ABF" w:rsidRPr="00466579">
        <w:rPr>
          <w:rFonts w:ascii="Times New Roman" w:hAnsi="Times New Roman" w:cs="Times New Roman"/>
          <w:sz w:val="24"/>
          <w:szCs w:val="24"/>
        </w:rPr>
        <w:t xml:space="preserve"> w</w:t>
      </w:r>
      <w:r w:rsidRPr="00466579">
        <w:rPr>
          <w:rFonts w:ascii="Times New Roman" w:hAnsi="Times New Roman" w:cs="Times New Roman"/>
          <w:sz w:val="24"/>
          <w:szCs w:val="24"/>
        </w:rPr>
        <w:t>as</w:t>
      </w:r>
      <w:r w:rsidR="00234ABF" w:rsidRPr="00466579">
        <w:rPr>
          <w:rFonts w:ascii="Times New Roman" w:hAnsi="Times New Roman" w:cs="Times New Roman"/>
          <w:sz w:val="24"/>
          <w:szCs w:val="24"/>
        </w:rPr>
        <w:t xml:space="preserve"> installed along Indianwood Blvd at Shabbona Drive.  This intersection of two collector roads in the south part of the Village is now a 4-way stop.</w:t>
      </w:r>
    </w:p>
    <w:p w:rsidR="00891AEC" w:rsidRPr="00466579" w:rsidRDefault="00D5551A" w:rsidP="00891AEC">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station alerting grant project became fully operational this past spring for the Fire Department. Calls are processed quicker and the time from call received to call dispatched is reduced significantly. The automated voice allows the dispatcher to start the call while still gathering information on the phone. </w:t>
      </w:r>
    </w:p>
    <w:p w:rsidR="006B163A" w:rsidRPr="00466579" w:rsidRDefault="006B163A"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currently has five members of the community in its internship/apprentice program. Since its inception, two members have been hired as full time Firefighter/Paramedic’s with the village. </w:t>
      </w:r>
    </w:p>
    <w:p w:rsidR="006B163A" w:rsidRPr="00466579" w:rsidRDefault="006B163A"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revised and upgraded it mutual aid response plan adding another engine company to working fire responses. </w:t>
      </w:r>
    </w:p>
    <w:p w:rsidR="00D5551A" w:rsidRPr="00466579" w:rsidRDefault="00D5551A" w:rsidP="00D5551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Standardized fire response plans have been developed and inputted into the Computer Aided Dispatching system at SouthCom. The computer now automatically assigns apparatus according to the response plan. Previously, the dispatcher would have to look up what apparatus was due for different types of responses manually.  </w:t>
      </w:r>
    </w:p>
    <w:p w:rsidR="00D5551A" w:rsidRPr="00466579" w:rsidRDefault="00D5551A" w:rsidP="004C647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With the reorganization of the Fire Department, Shift Commanders now assume inspection responsibilities. Previously completed by the Fire Captain, this change puts Shift Commanders in buildings more frequently and allows them to become more familiar with each space. This will enable them to have a better understanding of risks in the case of an emergency. </w:t>
      </w:r>
    </w:p>
    <w:p w:rsidR="00B52CA9" w:rsidRPr="00466579" w:rsidRDefault="00B52CA9" w:rsidP="00B42C61">
      <w:pPr>
        <w:pStyle w:val="ListParagraph"/>
        <w:numPr>
          <w:ilvl w:val="0"/>
          <w:numId w:val="29"/>
        </w:numPr>
        <w:rPr>
          <w:rFonts w:ascii="Times New Roman" w:hAnsi="Times New Roman" w:cs="Times New Roman"/>
          <w:sz w:val="24"/>
          <w:szCs w:val="24"/>
        </w:rPr>
      </w:pPr>
      <w:r w:rsidRPr="00466579">
        <w:rPr>
          <w:rFonts w:ascii="Times New Roman" w:hAnsi="Times New Roman" w:cs="Times New Roman"/>
          <w:sz w:val="24"/>
          <w:szCs w:val="24"/>
        </w:rPr>
        <w:t xml:space="preserve">The annual Fire Prevention Week programming </w:t>
      </w:r>
      <w:r w:rsidR="00625838" w:rsidRPr="00466579">
        <w:rPr>
          <w:rFonts w:ascii="Times New Roman" w:hAnsi="Times New Roman" w:cs="Times New Roman"/>
          <w:sz w:val="24"/>
          <w:szCs w:val="24"/>
        </w:rPr>
        <w:t>has</w:t>
      </w:r>
      <w:r w:rsidRPr="00466579">
        <w:rPr>
          <w:rFonts w:ascii="Times New Roman" w:hAnsi="Times New Roman" w:cs="Times New Roman"/>
          <w:sz w:val="24"/>
          <w:szCs w:val="24"/>
        </w:rPr>
        <w:t xml:space="preserve"> </w:t>
      </w:r>
      <w:r w:rsidR="00625838" w:rsidRPr="00466579">
        <w:rPr>
          <w:rFonts w:ascii="Times New Roman" w:hAnsi="Times New Roman" w:cs="Times New Roman"/>
          <w:sz w:val="24"/>
          <w:szCs w:val="24"/>
        </w:rPr>
        <w:t>evolved t</w:t>
      </w:r>
      <w:r w:rsidRPr="00466579">
        <w:rPr>
          <w:rFonts w:ascii="Times New Roman" w:hAnsi="Times New Roman" w:cs="Times New Roman"/>
          <w:sz w:val="24"/>
          <w:szCs w:val="24"/>
        </w:rPr>
        <w:t xml:space="preserve">o include two different citizen outreach events. One </w:t>
      </w:r>
      <w:r w:rsidR="00625838" w:rsidRPr="00466579">
        <w:rPr>
          <w:rFonts w:ascii="Times New Roman" w:hAnsi="Times New Roman" w:cs="Times New Roman"/>
          <w:sz w:val="24"/>
          <w:szCs w:val="24"/>
        </w:rPr>
        <w:t>was at Talala School and the other was at Michelle Obama School.</w:t>
      </w:r>
      <w:r w:rsidRPr="00466579">
        <w:rPr>
          <w:rFonts w:ascii="Times New Roman" w:hAnsi="Times New Roman" w:cs="Times New Roman"/>
          <w:sz w:val="24"/>
          <w:szCs w:val="24"/>
        </w:rPr>
        <w:t xml:space="preserve"> </w:t>
      </w:r>
      <w:r w:rsidR="0096702B" w:rsidRPr="00466579">
        <w:rPr>
          <w:rFonts w:ascii="Times New Roman" w:hAnsi="Times New Roman" w:cs="Times New Roman"/>
          <w:sz w:val="24"/>
          <w:szCs w:val="24"/>
        </w:rPr>
        <w:t>T</w:t>
      </w:r>
      <w:r w:rsidRPr="00466579">
        <w:rPr>
          <w:rFonts w:ascii="Times New Roman" w:hAnsi="Times New Roman" w:cs="Times New Roman"/>
          <w:sz w:val="24"/>
          <w:szCs w:val="24"/>
        </w:rPr>
        <w:t xml:space="preserve">he </w:t>
      </w:r>
      <w:r w:rsidR="0096702B" w:rsidRPr="00466579">
        <w:rPr>
          <w:rFonts w:ascii="Times New Roman" w:hAnsi="Times New Roman" w:cs="Times New Roman"/>
          <w:sz w:val="24"/>
          <w:szCs w:val="24"/>
        </w:rPr>
        <w:t xml:space="preserve">annual </w:t>
      </w:r>
      <w:r w:rsidRPr="00466579">
        <w:rPr>
          <w:rFonts w:ascii="Times New Roman" w:hAnsi="Times New Roman" w:cs="Times New Roman"/>
          <w:sz w:val="24"/>
          <w:szCs w:val="24"/>
        </w:rPr>
        <w:t xml:space="preserve">Open House </w:t>
      </w:r>
      <w:r w:rsidR="0096702B" w:rsidRPr="00466579">
        <w:rPr>
          <w:rFonts w:ascii="Times New Roman" w:hAnsi="Times New Roman" w:cs="Times New Roman"/>
          <w:sz w:val="24"/>
          <w:szCs w:val="24"/>
        </w:rPr>
        <w:t xml:space="preserve">was </w:t>
      </w:r>
      <w:r w:rsidRPr="00466579">
        <w:rPr>
          <w:rFonts w:ascii="Times New Roman" w:hAnsi="Times New Roman" w:cs="Times New Roman"/>
          <w:sz w:val="24"/>
          <w:szCs w:val="24"/>
        </w:rPr>
        <w:t>move</w:t>
      </w:r>
      <w:r w:rsidR="0096702B" w:rsidRPr="00466579">
        <w:rPr>
          <w:rFonts w:ascii="Times New Roman" w:hAnsi="Times New Roman" w:cs="Times New Roman"/>
          <w:sz w:val="24"/>
          <w:szCs w:val="24"/>
        </w:rPr>
        <w:t>d</w:t>
      </w:r>
      <w:r w:rsidRPr="00466579">
        <w:rPr>
          <w:rFonts w:ascii="Times New Roman" w:hAnsi="Times New Roman" w:cs="Times New Roman"/>
          <w:sz w:val="24"/>
          <w:szCs w:val="24"/>
        </w:rPr>
        <w:t xml:space="preserve"> to Friday night of Fire Prevention Week and </w:t>
      </w:r>
      <w:r w:rsidR="0096702B" w:rsidRPr="00466579">
        <w:rPr>
          <w:rFonts w:ascii="Times New Roman" w:hAnsi="Times New Roman" w:cs="Times New Roman"/>
          <w:sz w:val="24"/>
          <w:szCs w:val="24"/>
        </w:rPr>
        <w:t>i</w:t>
      </w:r>
      <w:r w:rsidRPr="00466579">
        <w:rPr>
          <w:rFonts w:ascii="Times New Roman" w:hAnsi="Times New Roman" w:cs="Times New Roman"/>
          <w:sz w:val="24"/>
          <w:szCs w:val="24"/>
        </w:rPr>
        <w:t>nclude</w:t>
      </w:r>
      <w:r w:rsidR="0096702B" w:rsidRPr="00466579">
        <w:rPr>
          <w:rFonts w:ascii="Times New Roman" w:hAnsi="Times New Roman" w:cs="Times New Roman"/>
          <w:sz w:val="24"/>
          <w:szCs w:val="24"/>
        </w:rPr>
        <w:t xml:space="preserve">d an outdoor movie. The evolution in programming </w:t>
      </w:r>
      <w:r w:rsidRPr="00466579">
        <w:rPr>
          <w:rFonts w:ascii="Times New Roman" w:hAnsi="Times New Roman" w:cs="Times New Roman"/>
          <w:sz w:val="24"/>
          <w:szCs w:val="24"/>
        </w:rPr>
        <w:t xml:space="preserve">aimed at re-imagining Fire Prevention Week in hopes of engaging larger crowds.  </w:t>
      </w:r>
    </w:p>
    <w:p w:rsidR="000E6FDF" w:rsidRPr="00466579" w:rsidRDefault="000E6FDF" w:rsidP="000E6FD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 xml:space="preserve">A Police and Fire Advisory Council has been established and convened three times in 2023 and held discussions related to Officer/Firefighter mental health, transparency via social media and police response to domestic violence situations.   </w:t>
      </w:r>
    </w:p>
    <w:p w:rsidR="003F6F05" w:rsidRPr="00466579" w:rsidRDefault="00781BA8" w:rsidP="00781BA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w:t>
      </w:r>
      <w:r w:rsidR="00CA5F45" w:rsidRPr="00466579">
        <w:rPr>
          <w:rFonts w:ascii="Times New Roman" w:hAnsi="Times New Roman" w:cs="Times New Roman"/>
          <w:sz w:val="24"/>
          <w:szCs w:val="24"/>
        </w:rPr>
        <w:t>P&amp;CH Staff adheres to recommendations from the Illinois Risk Management Agency (IRMA)</w:t>
      </w:r>
      <w:r w:rsidRPr="00466579">
        <w:rPr>
          <w:rFonts w:ascii="Times New Roman" w:hAnsi="Times New Roman" w:cs="Times New Roman"/>
          <w:sz w:val="24"/>
          <w:szCs w:val="24"/>
        </w:rPr>
        <w:t xml:space="preserve">, the CDC and </w:t>
      </w:r>
      <w:r w:rsidR="00CA5F45" w:rsidRPr="00466579">
        <w:rPr>
          <w:rFonts w:ascii="Times New Roman" w:hAnsi="Times New Roman" w:cs="Times New Roman"/>
          <w:sz w:val="24"/>
          <w:szCs w:val="24"/>
        </w:rPr>
        <w:t xml:space="preserve">policies in place through Village Administration. </w:t>
      </w:r>
      <w:r w:rsidRPr="00466579">
        <w:rPr>
          <w:rFonts w:ascii="Times New Roman" w:hAnsi="Times New Roman" w:cs="Times New Roman"/>
          <w:sz w:val="24"/>
          <w:szCs w:val="24"/>
        </w:rPr>
        <w:t xml:space="preserve">Staff </w:t>
      </w:r>
      <w:r w:rsidR="00CA5F45" w:rsidRPr="00466579">
        <w:rPr>
          <w:rFonts w:ascii="Times New Roman" w:hAnsi="Times New Roman" w:cs="Times New Roman"/>
          <w:sz w:val="24"/>
          <w:szCs w:val="24"/>
        </w:rPr>
        <w:t xml:space="preserve">provides monthly COVID-19 testing to the general public as well as </w:t>
      </w:r>
      <w:r w:rsidRPr="00466579">
        <w:rPr>
          <w:rFonts w:ascii="Times New Roman" w:hAnsi="Times New Roman" w:cs="Times New Roman"/>
          <w:sz w:val="24"/>
          <w:szCs w:val="24"/>
        </w:rPr>
        <w:t xml:space="preserve">Village employees. </w:t>
      </w:r>
      <w:r w:rsidR="00CA5F45" w:rsidRPr="00466579">
        <w:rPr>
          <w:rFonts w:ascii="Times New Roman" w:hAnsi="Times New Roman" w:cs="Times New Roman"/>
          <w:sz w:val="24"/>
          <w:szCs w:val="24"/>
        </w:rPr>
        <w:t>Blood pressure checks are performed for employees monthly or as needed</w:t>
      </w:r>
      <w:r w:rsidRPr="00466579">
        <w:rPr>
          <w:rFonts w:ascii="Times New Roman" w:hAnsi="Times New Roman" w:cs="Times New Roman"/>
          <w:sz w:val="24"/>
          <w:szCs w:val="24"/>
        </w:rPr>
        <w:t xml:space="preserve"> by the public</w:t>
      </w:r>
      <w:r w:rsidR="00CA5F45" w:rsidRPr="00466579">
        <w:rPr>
          <w:rFonts w:ascii="Times New Roman" w:hAnsi="Times New Roman" w:cs="Times New Roman"/>
          <w:sz w:val="24"/>
          <w:szCs w:val="24"/>
        </w:rPr>
        <w:t xml:space="preserve">. </w:t>
      </w:r>
      <w:r w:rsidRPr="00466579">
        <w:rPr>
          <w:rFonts w:ascii="Times New Roman" w:hAnsi="Times New Roman" w:cs="Times New Roman"/>
          <w:sz w:val="24"/>
          <w:szCs w:val="24"/>
        </w:rPr>
        <w:t>Staff p</w:t>
      </w:r>
      <w:r w:rsidR="00CA5F45" w:rsidRPr="00466579">
        <w:rPr>
          <w:rFonts w:ascii="Times New Roman" w:hAnsi="Times New Roman" w:cs="Times New Roman"/>
          <w:sz w:val="24"/>
          <w:szCs w:val="24"/>
        </w:rPr>
        <w:t xml:space="preserve">rovides </w:t>
      </w:r>
      <w:r w:rsidRPr="00466579">
        <w:rPr>
          <w:rFonts w:ascii="Times New Roman" w:hAnsi="Times New Roman" w:cs="Times New Roman"/>
          <w:sz w:val="24"/>
          <w:szCs w:val="24"/>
        </w:rPr>
        <w:t>masks/sanitizer</w:t>
      </w:r>
      <w:r w:rsidR="00CA5F45" w:rsidRPr="00466579">
        <w:rPr>
          <w:rFonts w:ascii="Times New Roman" w:hAnsi="Times New Roman" w:cs="Times New Roman"/>
          <w:sz w:val="24"/>
          <w:szCs w:val="24"/>
        </w:rPr>
        <w:t xml:space="preserve"> to employees </w:t>
      </w:r>
      <w:r w:rsidRPr="00466579">
        <w:rPr>
          <w:rFonts w:ascii="Times New Roman" w:hAnsi="Times New Roman" w:cs="Times New Roman"/>
          <w:sz w:val="24"/>
          <w:szCs w:val="24"/>
        </w:rPr>
        <w:t xml:space="preserve">and/or the public </w:t>
      </w:r>
      <w:r w:rsidR="00CA5F45" w:rsidRPr="00466579">
        <w:rPr>
          <w:rFonts w:ascii="Times New Roman" w:hAnsi="Times New Roman" w:cs="Times New Roman"/>
          <w:sz w:val="24"/>
          <w:szCs w:val="24"/>
        </w:rPr>
        <w:t xml:space="preserve">to mitigate exposure to illnesses. </w:t>
      </w:r>
      <w:r w:rsidRPr="00466579">
        <w:rPr>
          <w:rFonts w:ascii="Times New Roman" w:hAnsi="Times New Roman" w:cs="Times New Roman"/>
          <w:sz w:val="24"/>
          <w:szCs w:val="24"/>
        </w:rPr>
        <w:t xml:space="preserve"> </w:t>
      </w:r>
    </w:p>
    <w:p w:rsidR="00585AB4" w:rsidRPr="00466579" w:rsidRDefault="00585AB4" w:rsidP="00585AB4">
      <w:pPr>
        <w:pStyle w:val="ListParagraph"/>
        <w:numPr>
          <w:ilvl w:val="0"/>
          <w:numId w:val="29"/>
        </w:numPr>
        <w:spacing w:after="160" w:line="259" w:lineRule="auto"/>
        <w:contextualSpacing/>
        <w:rPr>
          <w:rFonts w:ascii="Times New Roman" w:hAnsi="Times New Roman" w:cs="Times New Roman"/>
          <w:sz w:val="24"/>
          <w:szCs w:val="24"/>
        </w:rPr>
      </w:pPr>
      <w:r w:rsidRPr="00466579">
        <w:rPr>
          <w:rFonts w:ascii="Times New Roman" w:hAnsi="Times New Roman" w:cs="Times New Roman"/>
          <w:sz w:val="24"/>
          <w:szCs w:val="24"/>
        </w:rPr>
        <w:t>Community Relations, Mediation Task Force, and Commission on Human Relations continue to implement local mediations to encourage neighborly interactions and healthy problem solving.</w:t>
      </w:r>
    </w:p>
    <w:p w:rsidR="00585AB4" w:rsidRPr="00466579" w:rsidRDefault="00585AB4" w:rsidP="00585AB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Tree maintenance is a public safety concern. Community Relations Staff managed a tree program to assist seniors and/or income-qualified households to remove private property trees that have been cited as hazardous by the Building Department Inspectors. Twenty households were assisted, until funds were exhausted. </w:t>
      </w:r>
    </w:p>
    <w:p w:rsidR="00781BA8" w:rsidRPr="00466579" w:rsidRDefault="00781BA8" w:rsidP="00781BA8">
      <w:pPr>
        <w:pStyle w:val="ListParagraph"/>
        <w:autoSpaceDE w:val="0"/>
        <w:autoSpaceDN w:val="0"/>
        <w:rPr>
          <w:rFonts w:ascii="Times New Roman" w:hAnsi="Times New Roman" w:cs="Times New Roman"/>
          <w:sz w:val="24"/>
          <w:szCs w:val="24"/>
        </w:rPr>
      </w:pPr>
    </w:p>
    <w:p w:rsidR="003F6F05" w:rsidRPr="00466579" w:rsidRDefault="00007961" w:rsidP="00007961">
      <w:pPr>
        <w:autoSpaceDE w:val="0"/>
        <w:autoSpaceDN w:val="0"/>
        <w:ind w:left="360" w:hanging="360"/>
        <w:rPr>
          <w:rFonts w:ascii="Times New Roman" w:hAnsi="Times New Roman" w:cs="Times New Roman"/>
          <w:b/>
          <w:sz w:val="24"/>
          <w:szCs w:val="24"/>
        </w:rPr>
      </w:pPr>
      <w:r w:rsidRPr="00466579">
        <w:rPr>
          <w:rFonts w:ascii="Times New Roman" w:hAnsi="Times New Roman" w:cs="Times New Roman"/>
          <w:b/>
          <w:sz w:val="24"/>
          <w:szCs w:val="24"/>
        </w:rPr>
        <w:t>6.</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increase opportunities of engagement and maxim</w:t>
      </w:r>
      <w:r w:rsidRPr="00466579">
        <w:rPr>
          <w:rFonts w:ascii="Times New Roman" w:hAnsi="Times New Roman" w:cs="Times New Roman"/>
          <w:b/>
          <w:sz w:val="24"/>
          <w:szCs w:val="24"/>
        </w:rPr>
        <w:t xml:space="preserve">ize resources for all residents.   </w:t>
      </w:r>
    </w:p>
    <w:p w:rsidR="008C05C0" w:rsidRPr="00466579" w:rsidRDefault="000E6FDF" w:rsidP="008C05C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In the summer of 2023, the Police Department held its third annual Eastgate neighborhood “Pop Up” event. The event was held at Algonquin School, </w:t>
      </w:r>
      <w:r w:rsidR="00724C17" w:rsidRPr="00466579">
        <w:rPr>
          <w:rFonts w:ascii="Times New Roman" w:hAnsi="Times New Roman" w:cs="Times New Roman"/>
          <w:sz w:val="24"/>
          <w:szCs w:val="24"/>
        </w:rPr>
        <w:t xml:space="preserve">and School District 163 representatives </w:t>
      </w:r>
      <w:r w:rsidRPr="00466579">
        <w:rPr>
          <w:rFonts w:ascii="Times New Roman" w:hAnsi="Times New Roman" w:cs="Times New Roman"/>
          <w:sz w:val="24"/>
          <w:szCs w:val="24"/>
        </w:rPr>
        <w:t xml:space="preserve">provided early registration and school supplies for students. </w:t>
      </w:r>
    </w:p>
    <w:p w:rsidR="008C05C0" w:rsidRPr="00466579" w:rsidRDefault="008C05C0" w:rsidP="008C05C0">
      <w:pPr>
        <w:pStyle w:val="ListParagraph"/>
        <w:numPr>
          <w:ilvl w:val="0"/>
          <w:numId w:val="29"/>
        </w:numPr>
        <w:autoSpaceDE w:val="0"/>
        <w:autoSpaceDN w:val="0"/>
        <w:rPr>
          <w:rFonts w:ascii="Times New Roman" w:hAnsi="Times New Roman" w:cs="Times New Roman"/>
          <w:i/>
          <w:sz w:val="24"/>
          <w:szCs w:val="24"/>
        </w:rPr>
      </w:pPr>
      <w:r w:rsidRPr="00466579">
        <w:rPr>
          <w:rFonts w:ascii="Times New Roman" w:hAnsi="Times New Roman" w:cs="Times New Roman"/>
          <w:sz w:val="24"/>
          <w:szCs w:val="24"/>
        </w:rPr>
        <w:t xml:space="preserve">In 2023, the Village resumed for the first time since the pandemic its Civic Leadership Academy. The program began in September with just over 20 participants who will graduate in May of 2024. This program has been instrumental over the past five years at providing an important avenue for resident engagement geared toward civic operation and leadership. Many graduates of the program have gone on to serve on various board and commissions. </w:t>
      </w:r>
    </w:p>
    <w:p w:rsidR="00202C0A" w:rsidRPr="00466579" w:rsidRDefault="00202C0A" w:rsidP="00202C0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Police Department continued its outreach with a “Coffee </w:t>
      </w:r>
      <w:r w:rsidR="002D6570" w:rsidRPr="00466579">
        <w:rPr>
          <w:rFonts w:ascii="Times New Roman" w:hAnsi="Times New Roman" w:cs="Times New Roman"/>
          <w:sz w:val="24"/>
          <w:szCs w:val="24"/>
        </w:rPr>
        <w:t>with</w:t>
      </w:r>
      <w:r w:rsidRPr="00466579">
        <w:rPr>
          <w:rFonts w:ascii="Times New Roman" w:hAnsi="Times New Roman" w:cs="Times New Roman"/>
          <w:sz w:val="24"/>
          <w:szCs w:val="24"/>
        </w:rPr>
        <w:t xml:space="preserve"> a Cop” event to provide a casual opportunity for residents to interact with Officers.</w:t>
      </w:r>
    </w:p>
    <w:p w:rsidR="00B42C61" w:rsidRPr="00466579" w:rsidRDefault="00763D9C"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w:t>
      </w:r>
      <w:r w:rsidR="00B42C61" w:rsidRPr="00466579">
        <w:rPr>
          <w:rFonts w:ascii="Times New Roman" w:hAnsi="Times New Roman" w:cs="Times New Roman"/>
          <w:sz w:val="24"/>
          <w:szCs w:val="24"/>
        </w:rPr>
        <w:t>Fire Department is participating in a program administered cooperatively between the Illinois Fire Safety Alliance and the Office of the Illinois State Fire Marshal</w:t>
      </w:r>
      <w:r w:rsidRPr="00466579">
        <w:rPr>
          <w:rFonts w:ascii="Times New Roman" w:hAnsi="Times New Roman" w:cs="Times New Roman"/>
          <w:sz w:val="24"/>
          <w:szCs w:val="24"/>
        </w:rPr>
        <w:t xml:space="preserve"> to </w:t>
      </w:r>
      <w:r w:rsidR="00B42C61" w:rsidRPr="00466579">
        <w:rPr>
          <w:rFonts w:ascii="Times New Roman" w:hAnsi="Times New Roman" w:cs="Times New Roman"/>
          <w:sz w:val="24"/>
          <w:szCs w:val="24"/>
        </w:rPr>
        <w:t>distribute fire safety education materials and 10-year sealed battery smoke alarms</w:t>
      </w:r>
      <w:r w:rsidRPr="00466579">
        <w:rPr>
          <w:rFonts w:ascii="Times New Roman" w:hAnsi="Times New Roman" w:cs="Times New Roman"/>
          <w:sz w:val="24"/>
          <w:szCs w:val="24"/>
        </w:rPr>
        <w:t xml:space="preserve"> </w:t>
      </w:r>
      <w:r w:rsidR="00B42C61" w:rsidRPr="00466579">
        <w:rPr>
          <w:rFonts w:ascii="Times New Roman" w:hAnsi="Times New Roman" w:cs="Times New Roman"/>
          <w:sz w:val="24"/>
          <w:szCs w:val="24"/>
        </w:rPr>
        <w:t>in at-risk homes.</w:t>
      </w:r>
      <w:r w:rsidRPr="00466579">
        <w:rPr>
          <w:rFonts w:ascii="Times New Roman" w:hAnsi="Times New Roman" w:cs="Times New Roman"/>
          <w:sz w:val="24"/>
          <w:szCs w:val="24"/>
        </w:rPr>
        <w:t xml:space="preserve"> E</w:t>
      </w:r>
      <w:r w:rsidR="00B42C61" w:rsidRPr="00466579">
        <w:rPr>
          <w:rFonts w:ascii="Times New Roman" w:hAnsi="Times New Roman" w:cs="Times New Roman"/>
          <w:sz w:val="24"/>
          <w:szCs w:val="24"/>
        </w:rPr>
        <w:t xml:space="preserve">ducational materials and smoke alarms are provided at no cost as a result of funding from both </w:t>
      </w:r>
      <w:r w:rsidRPr="00466579">
        <w:rPr>
          <w:rFonts w:ascii="Times New Roman" w:hAnsi="Times New Roman" w:cs="Times New Roman"/>
          <w:sz w:val="24"/>
          <w:szCs w:val="24"/>
        </w:rPr>
        <w:t>agencies.</w:t>
      </w:r>
    </w:p>
    <w:p w:rsidR="00B42C61" w:rsidRPr="00466579" w:rsidRDefault="00763D9C"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hosted a child </w:t>
      </w:r>
      <w:r w:rsidR="00B42C61" w:rsidRPr="00466579">
        <w:rPr>
          <w:rFonts w:ascii="Times New Roman" w:hAnsi="Times New Roman" w:cs="Times New Roman"/>
          <w:sz w:val="24"/>
          <w:szCs w:val="24"/>
        </w:rPr>
        <w:t>car</w:t>
      </w:r>
      <w:r w:rsidRPr="00466579">
        <w:rPr>
          <w:rFonts w:ascii="Times New Roman" w:hAnsi="Times New Roman" w:cs="Times New Roman"/>
          <w:sz w:val="24"/>
          <w:szCs w:val="24"/>
        </w:rPr>
        <w:t xml:space="preserve"> seat</w:t>
      </w:r>
      <w:r w:rsidR="00B42C61" w:rsidRPr="00466579">
        <w:rPr>
          <w:rFonts w:ascii="Times New Roman" w:hAnsi="Times New Roman" w:cs="Times New Roman"/>
          <w:sz w:val="24"/>
          <w:szCs w:val="24"/>
        </w:rPr>
        <w:t xml:space="preserve"> </w:t>
      </w:r>
      <w:r w:rsidRPr="00466579">
        <w:rPr>
          <w:rFonts w:ascii="Times New Roman" w:hAnsi="Times New Roman" w:cs="Times New Roman"/>
          <w:sz w:val="24"/>
          <w:szCs w:val="24"/>
        </w:rPr>
        <w:t>installa</w:t>
      </w:r>
      <w:r w:rsidR="00BD6213" w:rsidRPr="00466579">
        <w:rPr>
          <w:rFonts w:ascii="Times New Roman" w:hAnsi="Times New Roman" w:cs="Times New Roman"/>
          <w:sz w:val="24"/>
          <w:szCs w:val="24"/>
        </w:rPr>
        <w:t>tion safety check in September</w:t>
      </w:r>
      <w:r w:rsidR="006B163A" w:rsidRPr="00466579">
        <w:rPr>
          <w:rFonts w:ascii="Times New Roman" w:hAnsi="Times New Roman" w:cs="Times New Roman"/>
          <w:sz w:val="24"/>
          <w:szCs w:val="24"/>
        </w:rPr>
        <w:t xml:space="preserve"> 2022</w:t>
      </w:r>
      <w:r w:rsidR="00BD6213" w:rsidRPr="00466579">
        <w:rPr>
          <w:rFonts w:ascii="Times New Roman" w:hAnsi="Times New Roman" w:cs="Times New Roman"/>
          <w:sz w:val="24"/>
          <w:szCs w:val="24"/>
        </w:rPr>
        <w:t xml:space="preserve"> and continues to offer CPR training for the public.</w:t>
      </w:r>
    </w:p>
    <w:p w:rsidR="006B163A" w:rsidRPr="00466579" w:rsidRDefault="006B163A"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members participated in a CPR instructor class adding 5 new CPR instructors. </w:t>
      </w:r>
    </w:p>
    <w:p w:rsidR="006B163A" w:rsidRPr="00466579" w:rsidRDefault="006B163A"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assigned a </w:t>
      </w:r>
      <w:r w:rsidR="00724C17" w:rsidRPr="00466579">
        <w:rPr>
          <w:rFonts w:ascii="Times New Roman" w:hAnsi="Times New Roman" w:cs="Times New Roman"/>
          <w:sz w:val="24"/>
          <w:szCs w:val="24"/>
        </w:rPr>
        <w:t xml:space="preserve">Lieutenant </w:t>
      </w:r>
      <w:r w:rsidRPr="00466579">
        <w:rPr>
          <w:rFonts w:ascii="Times New Roman" w:hAnsi="Times New Roman" w:cs="Times New Roman"/>
          <w:sz w:val="24"/>
          <w:szCs w:val="24"/>
        </w:rPr>
        <w:t xml:space="preserve">to be the new public education officer. This new position will have contact with all Park Forest Schools numerous times each year.  </w:t>
      </w:r>
    </w:p>
    <w:p w:rsidR="00F56584" w:rsidRPr="00466579" w:rsidRDefault="00F56584" w:rsidP="00F56584">
      <w:pPr>
        <w:pStyle w:val="ListParagraph"/>
        <w:numPr>
          <w:ilvl w:val="0"/>
          <w:numId w:val="29"/>
        </w:numPr>
        <w:autoSpaceDE w:val="0"/>
        <w:autoSpaceDN w:val="0"/>
        <w:rPr>
          <w:rFonts w:ascii="Times New Roman" w:hAnsi="Times New Roman" w:cs="Times New Roman"/>
          <w:strike/>
          <w:sz w:val="24"/>
          <w:szCs w:val="24"/>
        </w:rPr>
      </w:pPr>
      <w:r w:rsidRPr="00466579">
        <w:rPr>
          <w:rFonts w:ascii="Times New Roman" w:hAnsi="Times New Roman" w:cs="Times New Roman"/>
          <w:sz w:val="24"/>
          <w:szCs w:val="24"/>
        </w:rPr>
        <w:t>Staff continues to facilitate the Home Repair and Accessibility Program in partnership with IHDA.  Eligible applicants can receive a forgivable loan for up to $21,500 for roof repairs and roof replacement and up to $45,000 for homes that may need health and safety improvements.</w:t>
      </w:r>
    </w:p>
    <w:p w:rsidR="00BA7AB0" w:rsidRPr="00466579" w:rsidRDefault="00763D9C" w:rsidP="00BA7AB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ED&amp;P Staff s</w:t>
      </w:r>
      <w:r w:rsidR="00BA7AB0" w:rsidRPr="00466579">
        <w:rPr>
          <w:rFonts w:ascii="Times New Roman" w:hAnsi="Times New Roman" w:cs="Times New Roman"/>
          <w:sz w:val="24"/>
          <w:szCs w:val="24"/>
        </w:rPr>
        <w:t>ubmitted a grant application to IHDA for income qualified homes to have rehab, accessibility improvements, and roof replacements. Grant award will be announced in December 2022.</w:t>
      </w:r>
    </w:p>
    <w:p w:rsidR="00D5551A" w:rsidRPr="00466579" w:rsidRDefault="00D5551A" w:rsidP="00D5551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Finance and RP&amp;CH Staff developed a Community Cares Fund </w:t>
      </w:r>
      <w:r w:rsidR="00724C17" w:rsidRPr="00466579">
        <w:rPr>
          <w:rFonts w:ascii="Times New Roman" w:hAnsi="Times New Roman" w:cs="Times New Roman"/>
          <w:sz w:val="24"/>
          <w:szCs w:val="24"/>
        </w:rPr>
        <w:t xml:space="preserve">(CCF) </w:t>
      </w:r>
      <w:r w:rsidRPr="00466579">
        <w:rPr>
          <w:rFonts w:ascii="Times New Roman" w:hAnsi="Times New Roman" w:cs="Times New Roman"/>
          <w:sz w:val="24"/>
          <w:szCs w:val="24"/>
        </w:rPr>
        <w:t xml:space="preserve">with CARES Act funding to assist residents with water billing support. The CCF was sunset in mid-2022 but Staff continues to work with CEDA to provide financial assistance to those water customers who qualify for assistance. </w:t>
      </w:r>
    </w:p>
    <w:p w:rsidR="00BD6213" w:rsidRPr="00466579" w:rsidRDefault="00CA5F45" w:rsidP="00CA5F4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 xml:space="preserve">Teen Zone </w:t>
      </w:r>
      <w:r w:rsidR="00BD6213" w:rsidRPr="00466579">
        <w:rPr>
          <w:rFonts w:ascii="Times New Roman" w:hAnsi="Times New Roman" w:cs="Times New Roman"/>
          <w:sz w:val="24"/>
          <w:szCs w:val="24"/>
        </w:rPr>
        <w:t xml:space="preserve">continues to </w:t>
      </w:r>
      <w:r w:rsidRPr="00466579">
        <w:rPr>
          <w:rFonts w:ascii="Times New Roman" w:hAnsi="Times New Roman" w:cs="Times New Roman"/>
          <w:sz w:val="24"/>
          <w:szCs w:val="24"/>
        </w:rPr>
        <w:t>enhanc</w:t>
      </w:r>
      <w:r w:rsidR="00BD6213" w:rsidRPr="00466579">
        <w:rPr>
          <w:rFonts w:ascii="Times New Roman" w:hAnsi="Times New Roman" w:cs="Times New Roman"/>
          <w:sz w:val="24"/>
          <w:szCs w:val="24"/>
        </w:rPr>
        <w:t>e</w:t>
      </w:r>
      <w:r w:rsidRPr="00466579">
        <w:rPr>
          <w:rFonts w:ascii="Times New Roman" w:hAnsi="Times New Roman" w:cs="Times New Roman"/>
          <w:sz w:val="24"/>
          <w:szCs w:val="24"/>
        </w:rPr>
        <w:t xml:space="preserve"> program services</w:t>
      </w:r>
      <w:r w:rsidR="00BD6213" w:rsidRPr="00466579">
        <w:rPr>
          <w:rFonts w:ascii="Times New Roman" w:hAnsi="Times New Roman" w:cs="Times New Roman"/>
          <w:sz w:val="24"/>
          <w:szCs w:val="24"/>
        </w:rPr>
        <w:t xml:space="preserve">. Examples include </w:t>
      </w:r>
      <w:proofErr w:type="spellStart"/>
      <w:r w:rsidR="00BD6213" w:rsidRPr="00466579">
        <w:rPr>
          <w:rFonts w:ascii="Times New Roman" w:hAnsi="Times New Roman" w:cs="Times New Roman"/>
          <w:sz w:val="24"/>
          <w:szCs w:val="24"/>
        </w:rPr>
        <w:t>TikTok</w:t>
      </w:r>
      <w:proofErr w:type="spellEnd"/>
      <w:r w:rsidR="00BD6213" w:rsidRPr="00466579">
        <w:rPr>
          <w:rFonts w:ascii="Times New Roman" w:hAnsi="Times New Roman" w:cs="Times New Roman"/>
          <w:sz w:val="24"/>
          <w:szCs w:val="24"/>
        </w:rPr>
        <w:t xml:space="preserve"> dancing, Sip &amp; Paint and Ax Throwing. Other endeavors being explored include University of Illinois 4H and Mentoring Youth </w:t>
      </w:r>
      <w:proofErr w:type="gramStart"/>
      <w:r w:rsidR="00BD6213" w:rsidRPr="00466579">
        <w:rPr>
          <w:rFonts w:ascii="Times New Roman" w:hAnsi="Times New Roman" w:cs="Times New Roman"/>
          <w:sz w:val="24"/>
          <w:szCs w:val="24"/>
        </w:rPr>
        <w:t>Through</w:t>
      </w:r>
      <w:proofErr w:type="gramEnd"/>
      <w:r w:rsidR="00BD6213" w:rsidRPr="00466579">
        <w:rPr>
          <w:rFonts w:ascii="Times New Roman" w:hAnsi="Times New Roman" w:cs="Times New Roman"/>
          <w:sz w:val="24"/>
          <w:szCs w:val="24"/>
        </w:rPr>
        <w:t xml:space="preserve"> Technology. </w:t>
      </w:r>
    </w:p>
    <w:p w:rsidR="00BD6213" w:rsidRPr="00466579" w:rsidRDefault="00BD6213" w:rsidP="00CA5F4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coordinates i</w:t>
      </w:r>
      <w:r w:rsidR="00CA5F45" w:rsidRPr="00466579">
        <w:rPr>
          <w:rFonts w:ascii="Times New Roman" w:hAnsi="Times New Roman" w:cs="Times New Roman"/>
          <w:sz w:val="24"/>
          <w:szCs w:val="24"/>
        </w:rPr>
        <w:t xml:space="preserve">nclusive trips, programs </w:t>
      </w:r>
      <w:r w:rsidRPr="00466579">
        <w:rPr>
          <w:rFonts w:ascii="Times New Roman" w:hAnsi="Times New Roman" w:cs="Times New Roman"/>
          <w:sz w:val="24"/>
          <w:szCs w:val="24"/>
        </w:rPr>
        <w:t>and</w:t>
      </w:r>
      <w:r w:rsidR="00CA5F45" w:rsidRPr="00466579">
        <w:rPr>
          <w:rFonts w:ascii="Times New Roman" w:hAnsi="Times New Roman" w:cs="Times New Roman"/>
          <w:sz w:val="24"/>
          <w:szCs w:val="24"/>
        </w:rPr>
        <w:t xml:space="preserve"> events for all ages </w:t>
      </w:r>
      <w:r w:rsidRPr="00466579">
        <w:rPr>
          <w:rFonts w:ascii="Times New Roman" w:hAnsi="Times New Roman" w:cs="Times New Roman"/>
          <w:sz w:val="24"/>
          <w:szCs w:val="24"/>
        </w:rPr>
        <w:t>and</w:t>
      </w:r>
      <w:r w:rsidR="00CA5F45" w:rsidRPr="00466579">
        <w:rPr>
          <w:rFonts w:ascii="Times New Roman" w:hAnsi="Times New Roman" w:cs="Times New Roman"/>
          <w:sz w:val="24"/>
          <w:szCs w:val="24"/>
        </w:rPr>
        <w:t xml:space="preserve"> abilities</w:t>
      </w:r>
      <w:r w:rsidRPr="00466579">
        <w:rPr>
          <w:rFonts w:ascii="Times New Roman" w:hAnsi="Times New Roman" w:cs="Times New Roman"/>
          <w:sz w:val="24"/>
          <w:szCs w:val="24"/>
        </w:rPr>
        <w:t xml:space="preserve">. </w:t>
      </w:r>
      <w:r w:rsidR="00CA5F45" w:rsidRPr="00466579">
        <w:rPr>
          <w:rFonts w:ascii="Times New Roman" w:hAnsi="Times New Roman" w:cs="Times New Roman"/>
          <w:sz w:val="24"/>
          <w:szCs w:val="24"/>
        </w:rPr>
        <w:t>Staff ensures that all Village Parks meet ADA regulation</w:t>
      </w:r>
      <w:r w:rsidRPr="00466579">
        <w:rPr>
          <w:rFonts w:ascii="Times New Roman" w:hAnsi="Times New Roman" w:cs="Times New Roman"/>
          <w:sz w:val="24"/>
          <w:szCs w:val="24"/>
        </w:rPr>
        <w:t xml:space="preserve"> and </w:t>
      </w:r>
      <w:r w:rsidR="00CA5F45" w:rsidRPr="00466579">
        <w:rPr>
          <w:rFonts w:ascii="Times New Roman" w:hAnsi="Times New Roman" w:cs="Times New Roman"/>
          <w:sz w:val="24"/>
          <w:szCs w:val="24"/>
        </w:rPr>
        <w:t xml:space="preserve">work with bus companies to ensure ADA compliant transportation is available for trip participants. Staff works with South Suburban Special Recreation Association to ensure that all youth programming is inclusive to parents and families with inclusion needs. </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Freedom Hall staff is increasing the visibility of the rental spaces inside of the facility.</w:t>
      </w:r>
    </w:p>
    <w:p w:rsidR="009E1F25" w:rsidRPr="00466579" w:rsidRDefault="009E1F25" w:rsidP="009E1F2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Staff opened a</w:t>
      </w:r>
      <w:r w:rsidR="00724C17" w:rsidRPr="00466579">
        <w:rPr>
          <w:rFonts w:ascii="Times New Roman" w:hAnsi="Times New Roman" w:cs="Times New Roman"/>
          <w:sz w:val="24"/>
          <w:szCs w:val="24"/>
        </w:rPr>
        <w:t xml:space="preserve"> new destination venue at the </w:t>
      </w:r>
      <w:r w:rsidRPr="00466579">
        <w:rPr>
          <w:rFonts w:ascii="Times New Roman" w:hAnsi="Times New Roman" w:cs="Times New Roman"/>
          <w:sz w:val="24"/>
          <w:szCs w:val="24"/>
        </w:rPr>
        <w:t xml:space="preserve">Somonauk </w:t>
      </w:r>
      <w:r w:rsidR="00724C17" w:rsidRPr="00466579">
        <w:rPr>
          <w:rFonts w:ascii="Times New Roman" w:hAnsi="Times New Roman" w:cs="Times New Roman"/>
          <w:sz w:val="24"/>
          <w:szCs w:val="24"/>
        </w:rPr>
        <w:t>Nature Adventure Park</w:t>
      </w:r>
      <w:r w:rsidRPr="00466579">
        <w:rPr>
          <w:rFonts w:ascii="Times New Roman" w:hAnsi="Times New Roman" w:cs="Times New Roman"/>
          <w:sz w:val="24"/>
          <w:szCs w:val="24"/>
        </w:rPr>
        <w:t xml:space="preserve"> with all-abilities </w:t>
      </w:r>
      <w:r w:rsidR="00724C17" w:rsidRPr="00466579">
        <w:rPr>
          <w:rFonts w:ascii="Times New Roman" w:hAnsi="Times New Roman" w:cs="Times New Roman"/>
          <w:sz w:val="24"/>
          <w:szCs w:val="24"/>
        </w:rPr>
        <w:t xml:space="preserve">play equipment </w:t>
      </w:r>
      <w:r w:rsidRPr="00466579">
        <w:rPr>
          <w:rFonts w:ascii="Times New Roman" w:hAnsi="Times New Roman" w:cs="Times New Roman"/>
          <w:sz w:val="24"/>
          <w:szCs w:val="24"/>
        </w:rPr>
        <w:t>features as a basis for development, as well as continued work to include more all-abilities equipment at all Village playgrounds.</w:t>
      </w:r>
      <w:r w:rsidR="00724C17" w:rsidRPr="00466579">
        <w:rPr>
          <w:rFonts w:ascii="Times New Roman" w:hAnsi="Times New Roman" w:cs="Times New Roman"/>
          <w:sz w:val="24"/>
          <w:szCs w:val="24"/>
        </w:rPr>
        <w:t xml:space="preserve"> The Somonauk Park project also has a new basketball court, pavilion, fire pit, walking paths and a pond for fishing, kayaking, etc. that should serve the community for generations to come.  </w:t>
      </w:r>
    </w:p>
    <w:p w:rsidR="00FE3B2B" w:rsidRPr="00466579" w:rsidRDefault="00FE3B2B" w:rsidP="00CA5F45">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c</w:t>
      </w:r>
      <w:r w:rsidR="00CA5F45" w:rsidRPr="00466579">
        <w:rPr>
          <w:rFonts w:ascii="Times New Roman" w:hAnsi="Times New Roman" w:cs="Times New Roman"/>
          <w:sz w:val="24"/>
          <w:szCs w:val="24"/>
        </w:rPr>
        <w:t>ontinue</w:t>
      </w:r>
      <w:r w:rsidRPr="00466579">
        <w:rPr>
          <w:rFonts w:ascii="Times New Roman" w:hAnsi="Times New Roman" w:cs="Times New Roman"/>
          <w:sz w:val="24"/>
          <w:szCs w:val="24"/>
        </w:rPr>
        <w:t>s</w:t>
      </w:r>
      <w:r w:rsidR="00CA5F45" w:rsidRPr="00466579">
        <w:rPr>
          <w:rFonts w:ascii="Times New Roman" w:hAnsi="Times New Roman" w:cs="Times New Roman"/>
          <w:sz w:val="24"/>
          <w:szCs w:val="24"/>
        </w:rPr>
        <w:t xml:space="preserve"> to promote health and wellness </w:t>
      </w:r>
      <w:r w:rsidRPr="00466579">
        <w:rPr>
          <w:rFonts w:ascii="Times New Roman" w:hAnsi="Times New Roman" w:cs="Times New Roman"/>
          <w:sz w:val="24"/>
          <w:szCs w:val="24"/>
        </w:rPr>
        <w:t xml:space="preserve">services </w:t>
      </w:r>
      <w:r w:rsidR="00CA5F45" w:rsidRPr="00466579">
        <w:rPr>
          <w:rFonts w:ascii="Times New Roman" w:hAnsi="Times New Roman" w:cs="Times New Roman"/>
          <w:sz w:val="24"/>
          <w:szCs w:val="24"/>
        </w:rPr>
        <w:t>to residents through community engagement, information sharing, and events</w:t>
      </w:r>
      <w:r w:rsidRPr="00466579">
        <w:rPr>
          <w:rFonts w:ascii="Times New Roman" w:hAnsi="Times New Roman" w:cs="Times New Roman"/>
          <w:sz w:val="24"/>
          <w:szCs w:val="24"/>
        </w:rPr>
        <w:t xml:space="preserve">. </w:t>
      </w:r>
      <w:r w:rsidR="00CA5F45" w:rsidRPr="00466579">
        <w:rPr>
          <w:rFonts w:ascii="Times New Roman" w:hAnsi="Times New Roman" w:cs="Times New Roman"/>
          <w:sz w:val="24"/>
          <w:szCs w:val="24"/>
        </w:rPr>
        <w:t xml:space="preserve"> </w:t>
      </w:r>
      <w:r w:rsidRPr="00466579">
        <w:rPr>
          <w:rFonts w:ascii="Times New Roman" w:hAnsi="Times New Roman" w:cs="Times New Roman"/>
          <w:sz w:val="24"/>
          <w:szCs w:val="24"/>
        </w:rPr>
        <w:t>This includes r</w:t>
      </w:r>
      <w:r w:rsidR="00CA5F45" w:rsidRPr="00466579">
        <w:rPr>
          <w:rFonts w:ascii="Times New Roman" w:hAnsi="Times New Roman" w:cs="Times New Roman"/>
          <w:sz w:val="24"/>
          <w:szCs w:val="24"/>
        </w:rPr>
        <w:t>espon</w:t>
      </w:r>
      <w:r w:rsidRPr="00466579">
        <w:rPr>
          <w:rFonts w:ascii="Times New Roman" w:hAnsi="Times New Roman" w:cs="Times New Roman"/>
          <w:sz w:val="24"/>
          <w:szCs w:val="24"/>
        </w:rPr>
        <w:t xml:space="preserve">se </w:t>
      </w:r>
      <w:r w:rsidR="00CA5F45" w:rsidRPr="00466579">
        <w:rPr>
          <w:rFonts w:ascii="Times New Roman" w:hAnsi="Times New Roman" w:cs="Times New Roman"/>
          <w:sz w:val="24"/>
          <w:szCs w:val="24"/>
        </w:rPr>
        <w:t xml:space="preserve">to calls from residents requesting information on healthcare concerns such as will preparation, caregiver services, medical equipment donations and loan closet requests, </w:t>
      </w:r>
      <w:r w:rsidRPr="00466579">
        <w:rPr>
          <w:rFonts w:ascii="Times New Roman" w:hAnsi="Times New Roman" w:cs="Times New Roman"/>
          <w:sz w:val="24"/>
          <w:szCs w:val="24"/>
        </w:rPr>
        <w:t xml:space="preserve">and complaints </w:t>
      </w:r>
      <w:r w:rsidR="00CA5F45" w:rsidRPr="00466579">
        <w:rPr>
          <w:rFonts w:ascii="Times New Roman" w:hAnsi="Times New Roman" w:cs="Times New Roman"/>
          <w:sz w:val="24"/>
          <w:szCs w:val="24"/>
        </w:rPr>
        <w:t xml:space="preserve">regarding health safety issues of </w:t>
      </w:r>
      <w:r w:rsidRPr="00466579">
        <w:rPr>
          <w:rFonts w:ascii="Times New Roman" w:hAnsi="Times New Roman" w:cs="Times New Roman"/>
          <w:sz w:val="24"/>
          <w:szCs w:val="24"/>
        </w:rPr>
        <w:t>local</w:t>
      </w:r>
      <w:r w:rsidR="00CA5F45" w:rsidRPr="00466579">
        <w:rPr>
          <w:rFonts w:ascii="Times New Roman" w:hAnsi="Times New Roman" w:cs="Times New Roman"/>
          <w:sz w:val="24"/>
          <w:szCs w:val="24"/>
        </w:rPr>
        <w:t xml:space="preserve"> businesses. </w:t>
      </w:r>
    </w:p>
    <w:p w:rsidR="00CA5F45" w:rsidRPr="00466579" w:rsidRDefault="00FE3B2B" w:rsidP="00FE3B2B">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 has j</w:t>
      </w:r>
      <w:r w:rsidR="00CA5F45" w:rsidRPr="00466579">
        <w:rPr>
          <w:rFonts w:ascii="Times New Roman" w:hAnsi="Times New Roman" w:cs="Times New Roman"/>
          <w:sz w:val="24"/>
          <w:szCs w:val="24"/>
        </w:rPr>
        <w:t xml:space="preserve">oined the </w:t>
      </w:r>
      <w:r w:rsidRPr="00466579">
        <w:rPr>
          <w:rFonts w:ascii="Times New Roman" w:hAnsi="Times New Roman" w:cs="Times New Roman"/>
          <w:sz w:val="24"/>
          <w:szCs w:val="24"/>
        </w:rPr>
        <w:t>Metropolitan Mayors Caucus’</w:t>
      </w:r>
      <w:r w:rsidR="00CA5F45" w:rsidRPr="00466579">
        <w:rPr>
          <w:rFonts w:ascii="Times New Roman" w:hAnsi="Times New Roman" w:cs="Times New Roman"/>
          <w:sz w:val="24"/>
          <w:szCs w:val="24"/>
        </w:rPr>
        <w:t xml:space="preserve"> Age-Friendly Communities Collaborative</w:t>
      </w:r>
      <w:r w:rsidRPr="00466579">
        <w:rPr>
          <w:rFonts w:ascii="Times New Roman" w:hAnsi="Times New Roman" w:cs="Times New Roman"/>
          <w:sz w:val="24"/>
          <w:szCs w:val="24"/>
        </w:rPr>
        <w:t>. This g</w:t>
      </w:r>
      <w:r w:rsidR="00CA5F45" w:rsidRPr="00466579">
        <w:rPr>
          <w:rFonts w:ascii="Times New Roman" w:hAnsi="Times New Roman" w:cs="Times New Roman"/>
          <w:sz w:val="24"/>
          <w:szCs w:val="24"/>
        </w:rPr>
        <w:t>roup meets quarterly to discuss activities and services to assist seniors successfully age in their current home</w:t>
      </w:r>
      <w:r w:rsidR="00143EE4" w:rsidRPr="00466579">
        <w:rPr>
          <w:rFonts w:ascii="Times New Roman" w:hAnsi="Times New Roman" w:cs="Times New Roman"/>
          <w:sz w:val="24"/>
          <w:szCs w:val="24"/>
        </w:rPr>
        <w:t>.</w:t>
      </w:r>
    </w:p>
    <w:p w:rsidR="005833A1" w:rsidRPr="00466579" w:rsidRDefault="005833A1" w:rsidP="005833A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Finance </w:t>
      </w:r>
      <w:r w:rsidR="00D5551A" w:rsidRPr="00466579">
        <w:rPr>
          <w:rFonts w:ascii="Times New Roman" w:hAnsi="Times New Roman" w:cs="Times New Roman"/>
          <w:sz w:val="24"/>
          <w:szCs w:val="24"/>
        </w:rPr>
        <w:t xml:space="preserve">Staff </w:t>
      </w:r>
      <w:r w:rsidRPr="00466579">
        <w:rPr>
          <w:rFonts w:ascii="Times New Roman" w:hAnsi="Times New Roman" w:cs="Times New Roman"/>
          <w:sz w:val="24"/>
          <w:szCs w:val="24"/>
        </w:rPr>
        <w:t>continues to look for grants for any Village department that may qualify</w:t>
      </w:r>
      <w:r w:rsidR="00D5551A" w:rsidRPr="00466579">
        <w:rPr>
          <w:rFonts w:ascii="Times New Roman" w:hAnsi="Times New Roman" w:cs="Times New Roman"/>
          <w:sz w:val="24"/>
          <w:szCs w:val="24"/>
        </w:rPr>
        <w:t xml:space="preserve"> and provides support in identifying local matching funds. Finance also assists with many of the grant reporting requirements. </w:t>
      </w:r>
    </w:p>
    <w:p w:rsidR="00424D3A" w:rsidRPr="00466579" w:rsidRDefault="00424D3A" w:rsidP="00424D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Additional Financial information is being placed on the Village’s website about annual budgets, audits and awards received from the Government Finance Officers Association (GFOA).</w:t>
      </w:r>
    </w:p>
    <w:p w:rsidR="00F56584" w:rsidRPr="00466579" w:rsidRDefault="00F4337C" w:rsidP="00F5658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w:t>
      </w:r>
      <w:r w:rsidR="00F56584" w:rsidRPr="00466579">
        <w:rPr>
          <w:rFonts w:ascii="Times New Roman" w:hAnsi="Times New Roman" w:cs="Times New Roman"/>
          <w:sz w:val="24"/>
          <w:szCs w:val="24"/>
        </w:rPr>
        <w:t>Sustainability Office promotes participat</w:t>
      </w:r>
      <w:r w:rsidRPr="00466579">
        <w:rPr>
          <w:rFonts w:ascii="Times New Roman" w:hAnsi="Times New Roman" w:cs="Times New Roman"/>
          <w:sz w:val="24"/>
          <w:szCs w:val="24"/>
        </w:rPr>
        <w:t>ion</w:t>
      </w:r>
      <w:r w:rsidR="00F56584" w:rsidRPr="00466579">
        <w:rPr>
          <w:rFonts w:ascii="Times New Roman" w:hAnsi="Times New Roman" w:cs="Times New Roman"/>
          <w:sz w:val="24"/>
          <w:szCs w:val="24"/>
        </w:rPr>
        <w:t xml:space="preserve"> in Plastic Free July to advocate for waste reduction through flyers, posters, Facebook and employee tip of the week emails.</w:t>
      </w:r>
    </w:p>
    <w:p w:rsidR="00F56584" w:rsidRPr="00466579" w:rsidRDefault="00F56584" w:rsidP="00007961">
      <w:pPr>
        <w:autoSpaceDE w:val="0"/>
        <w:autoSpaceDN w:val="0"/>
        <w:ind w:left="360" w:hanging="360"/>
        <w:rPr>
          <w:rFonts w:ascii="Times New Roman" w:hAnsi="Times New Roman" w:cs="Times New Roman"/>
          <w:b/>
          <w:sz w:val="24"/>
          <w:szCs w:val="24"/>
        </w:rPr>
      </w:pPr>
    </w:p>
    <w:p w:rsidR="003F6F05" w:rsidRPr="00466579" w:rsidRDefault="00007961" w:rsidP="00007961">
      <w:pPr>
        <w:autoSpaceDE w:val="0"/>
        <w:autoSpaceDN w:val="0"/>
        <w:ind w:left="360" w:hanging="360"/>
        <w:rPr>
          <w:rFonts w:ascii="Times New Roman" w:hAnsi="Times New Roman" w:cs="Times New Roman"/>
          <w:b/>
          <w:sz w:val="24"/>
          <w:szCs w:val="24"/>
        </w:rPr>
      </w:pPr>
      <w:r w:rsidRPr="00466579">
        <w:rPr>
          <w:rFonts w:ascii="Times New Roman" w:hAnsi="Times New Roman" w:cs="Times New Roman"/>
          <w:b/>
          <w:sz w:val="24"/>
          <w:szCs w:val="24"/>
        </w:rPr>
        <w:t>7.</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continue to develop public relations and innovative marketing and communications to promote Park Forest.</w:t>
      </w:r>
    </w:p>
    <w:p w:rsidR="00E57452" w:rsidRPr="00466579" w:rsidRDefault="008410A6" w:rsidP="00F5731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Village’s communications staffing approach has been completely </w:t>
      </w:r>
      <w:r w:rsidR="00526B08" w:rsidRPr="00466579">
        <w:rPr>
          <w:rFonts w:ascii="Times New Roman" w:hAnsi="Times New Roman" w:cs="Times New Roman"/>
          <w:sz w:val="24"/>
          <w:szCs w:val="24"/>
        </w:rPr>
        <w:t>restructured</w:t>
      </w:r>
      <w:r w:rsidRPr="00466579">
        <w:rPr>
          <w:rFonts w:ascii="Times New Roman" w:hAnsi="Times New Roman" w:cs="Times New Roman"/>
          <w:sz w:val="24"/>
          <w:szCs w:val="24"/>
        </w:rPr>
        <w:t xml:space="preserve">. A new Communications Coordinator and Communications Specialist were added in mid-2022. </w:t>
      </w:r>
      <w:r w:rsidR="00F57318" w:rsidRPr="00466579">
        <w:rPr>
          <w:rFonts w:ascii="Times New Roman" w:hAnsi="Times New Roman" w:cs="Times New Roman"/>
          <w:sz w:val="24"/>
          <w:szCs w:val="24"/>
        </w:rPr>
        <w:t xml:space="preserve">In the time since, </w:t>
      </w:r>
      <w:r w:rsidRPr="00466579">
        <w:rPr>
          <w:rFonts w:ascii="Times New Roman" w:hAnsi="Times New Roman" w:cs="Times New Roman"/>
          <w:sz w:val="24"/>
          <w:szCs w:val="24"/>
        </w:rPr>
        <w:t xml:space="preserve">both </w:t>
      </w:r>
      <w:r w:rsidR="00F57318" w:rsidRPr="00466579">
        <w:rPr>
          <w:rFonts w:ascii="Times New Roman" w:hAnsi="Times New Roman" w:cs="Times New Roman"/>
          <w:sz w:val="24"/>
          <w:szCs w:val="24"/>
        </w:rPr>
        <w:t xml:space="preserve">have gotten </w:t>
      </w:r>
      <w:r w:rsidRPr="00466579">
        <w:rPr>
          <w:rFonts w:ascii="Times New Roman" w:hAnsi="Times New Roman" w:cs="Times New Roman"/>
          <w:sz w:val="24"/>
          <w:szCs w:val="24"/>
        </w:rPr>
        <w:t>acclimated to Village operations</w:t>
      </w:r>
      <w:r w:rsidR="00F57318" w:rsidRPr="00466579">
        <w:rPr>
          <w:rFonts w:ascii="Times New Roman" w:hAnsi="Times New Roman" w:cs="Times New Roman"/>
          <w:sz w:val="24"/>
          <w:szCs w:val="24"/>
        </w:rPr>
        <w:t xml:space="preserve">. The result has been a substantial increase in the amount of information being distributed to the public via social media and with the posts to the Village website. </w:t>
      </w:r>
    </w:p>
    <w:p w:rsidR="00426077" w:rsidRPr="00466579" w:rsidRDefault="00426077" w:rsidP="00426077">
      <w:pPr>
        <w:pStyle w:val="NormalWeb"/>
        <w:numPr>
          <w:ilvl w:val="0"/>
          <w:numId w:val="38"/>
        </w:numPr>
        <w:spacing w:before="0" w:beforeAutospacing="0" w:after="0" w:afterAutospacing="0"/>
      </w:pPr>
      <w:r w:rsidRPr="00466579">
        <w:rPr>
          <w:rStyle w:val="Emphasis"/>
          <w:i w:val="0"/>
        </w:rPr>
        <w:t>The Village's social media reach on Facebook increased by 69.4% in 2022</w:t>
      </w:r>
      <w:r w:rsidR="00F4337C" w:rsidRPr="00466579">
        <w:rPr>
          <w:rStyle w:val="Emphasis"/>
          <w:i w:val="0"/>
        </w:rPr>
        <w:t>/</w:t>
      </w:r>
      <w:r w:rsidRPr="00466579">
        <w:rPr>
          <w:rStyle w:val="Emphasis"/>
          <w:i w:val="0"/>
        </w:rPr>
        <w:t>23 from the previous year for a reach of over 457,000. From September 2022 to September 2023, more than 700 Facebook posts were made to the Village’s main page, which saw 33,000 more page visits and 504 new likes/followers. Creative social media undertakings included "Meet the Village," "Ask the Village," and the Village's weekly news broadcast, "Park Forest News Break."</w:t>
      </w:r>
    </w:p>
    <w:p w:rsidR="00426077" w:rsidRPr="00466579" w:rsidRDefault="00426077" w:rsidP="00426077">
      <w:pPr>
        <w:pStyle w:val="NormalWeb"/>
        <w:numPr>
          <w:ilvl w:val="0"/>
          <w:numId w:val="38"/>
        </w:numPr>
        <w:spacing w:before="0" w:beforeAutospacing="0" w:after="0" w:afterAutospacing="0"/>
      </w:pPr>
      <w:r w:rsidRPr="00466579">
        <w:rPr>
          <w:iCs/>
        </w:rPr>
        <w:t xml:space="preserve">Related to the Village website, Communications Staff produced more than 140 stories and the calendar was updated regularly to inform residents about the latest happenings throughout </w:t>
      </w:r>
      <w:r w:rsidR="00F4337C" w:rsidRPr="00466579">
        <w:rPr>
          <w:iCs/>
        </w:rPr>
        <w:t>Park Forest</w:t>
      </w:r>
      <w:r w:rsidRPr="00466579">
        <w:rPr>
          <w:iCs/>
        </w:rPr>
        <w:t xml:space="preserve">. A community survey is underway seeking resident input on the layout/design of the Village website. Results of the survey will be used in developing a makeover of the site. </w:t>
      </w:r>
    </w:p>
    <w:p w:rsidR="00426077" w:rsidRPr="00466579" w:rsidRDefault="00426077" w:rsidP="00426077">
      <w:pPr>
        <w:pStyle w:val="NormalWeb"/>
        <w:numPr>
          <w:ilvl w:val="0"/>
          <w:numId w:val="38"/>
        </w:numPr>
        <w:spacing w:before="0" w:beforeAutospacing="0" w:after="0" w:afterAutospacing="0"/>
        <w:rPr>
          <w:rStyle w:val="Emphasis"/>
          <w:i w:val="0"/>
          <w:iCs w:val="0"/>
        </w:rPr>
      </w:pPr>
      <w:r w:rsidRPr="00466579">
        <w:rPr>
          <w:rStyle w:val="Emphasis"/>
          <w:i w:val="0"/>
        </w:rPr>
        <w:t xml:space="preserve">In print media, the new Communications Staff have learned about layout/design of water billing inserts as well as a summer edition of Discover Magazine. The team is currently working on the </w:t>
      </w:r>
      <w:r w:rsidRPr="00466579">
        <w:rPr>
          <w:rStyle w:val="Emphasis"/>
          <w:i w:val="0"/>
        </w:rPr>
        <w:lastRenderedPageBreak/>
        <w:t>winter edition of Discover Magazine. Brochures are being developed which explain to residents the functions of each department.</w:t>
      </w:r>
    </w:p>
    <w:p w:rsidR="000E6FDF" w:rsidRPr="00466579" w:rsidRDefault="000E6FDF" w:rsidP="000E6FD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In 2023, the Police Department social media footprint reached over 21,000 Facebook followers, utilizing a mix of positive communication and incident/event information, spearheaded by the Law Enforcement Social Media Team with the focus to increase communication with residents. </w:t>
      </w:r>
    </w:p>
    <w:p w:rsidR="00AC4192" w:rsidRPr="00466579" w:rsidRDefault="00AC4192" w:rsidP="00AC4192">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has started a Community Engagement Committee that has been tasked with increasing the department’s on-line footprint. The Committee has created on-line accounts in multiple social media platforms including </w:t>
      </w:r>
      <w:proofErr w:type="spellStart"/>
      <w:r w:rsidRPr="00466579">
        <w:rPr>
          <w:rFonts w:ascii="Times New Roman" w:hAnsi="Times New Roman" w:cs="Times New Roman"/>
          <w:sz w:val="24"/>
          <w:szCs w:val="24"/>
        </w:rPr>
        <w:t>TikTok</w:t>
      </w:r>
      <w:proofErr w:type="spellEnd"/>
      <w:r w:rsidRPr="00466579">
        <w:rPr>
          <w:rFonts w:ascii="Times New Roman" w:hAnsi="Times New Roman" w:cs="Times New Roman"/>
          <w:sz w:val="24"/>
          <w:szCs w:val="24"/>
        </w:rPr>
        <w:t xml:space="preserve">, Facebook, </w:t>
      </w:r>
      <w:proofErr w:type="gramStart"/>
      <w:r w:rsidRPr="00466579">
        <w:rPr>
          <w:rFonts w:ascii="Times New Roman" w:hAnsi="Times New Roman" w:cs="Times New Roman"/>
          <w:sz w:val="24"/>
          <w:szCs w:val="24"/>
        </w:rPr>
        <w:t>YouTube</w:t>
      </w:r>
      <w:proofErr w:type="gramEnd"/>
      <w:r w:rsidRPr="00466579">
        <w:rPr>
          <w:rFonts w:ascii="Times New Roman" w:hAnsi="Times New Roman" w:cs="Times New Roman"/>
          <w:sz w:val="24"/>
          <w:szCs w:val="24"/>
        </w:rPr>
        <w:t xml:space="preserve"> and has started to provide content. </w:t>
      </w:r>
    </w:p>
    <w:p w:rsidR="006B163A" w:rsidRPr="00466579" w:rsidRDefault="006B163A"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is producing a recruiting video specifically targeting new hires. </w:t>
      </w:r>
    </w:p>
    <w:p w:rsidR="00234ABF" w:rsidRPr="00466579" w:rsidRDefault="00234ABF"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has created a Project Blog and Construction Updates links/pages on the Village website.  This resource keeps residents updated on various ongoing projects in the community.  DPW also created a </w:t>
      </w:r>
      <w:r w:rsidR="00F4337C" w:rsidRPr="00466579">
        <w:rPr>
          <w:rFonts w:ascii="Times New Roman" w:hAnsi="Times New Roman" w:cs="Times New Roman"/>
          <w:sz w:val="24"/>
          <w:szCs w:val="24"/>
        </w:rPr>
        <w:t>Public Works</w:t>
      </w:r>
      <w:r w:rsidRPr="00466579">
        <w:rPr>
          <w:rFonts w:ascii="Times New Roman" w:hAnsi="Times New Roman" w:cs="Times New Roman"/>
          <w:sz w:val="24"/>
          <w:szCs w:val="24"/>
        </w:rPr>
        <w:t xml:space="preserve"> Facebook Page providing project information and updates.</w:t>
      </w:r>
    </w:p>
    <w:p w:rsidR="00234ABF" w:rsidRPr="00466579" w:rsidRDefault="00234ABF" w:rsidP="00234AB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DPW and the Communications Dept. are collaborating together to create various Park Forest News Breaks on various Public Works projects and topics of interest. To date, topics include, new elevated tower construction at the water plant, </w:t>
      </w:r>
      <w:r w:rsidR="00E24540" w:rsidRPr="00466579">
        <w:rPr>
          <w:rFonts w:ascii="Times New Roman" w:hAnsi="Times New Roman" w:cs="Times New Roman"/>
          <w:sz w:val="24"/>
          <w:szCs w:val="24"/>
        </w:rPr>
        <w:t>Blackhawk</w:t>
      </w:r>
      <w:r w:rsidRPr="00466579">
        <w:rPr>
          <w:rFonts w:ascii="Times New Roman" w:hAnsi="Times New Roman" w:cs="Times New Roman"/>
          <w:sz w:val="24"/>
          <w:szCs w:val="24"/>
        </w:rPr>
        <w:t xml:space="preserve"> water tower repainting, road crack filling, and hydrant flushing.  This will be an on-going effort.</w:t>
      </w:r>
    </w:p>
    <w:p w:rsidR="00957044" w:rsidRPr="00466579" w:rsidRDefault="00377D6B" w:rsidP="0095704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Public Works </w:t>
      </w:r>
      <w:r w:rsidR="00957044" w:rsidRPr="00466579">
        <w:rPr>
          <w:rFonts w:ascii="Times New Roman" w:hAnsi="Times New Roman" w:cs="Times New Roman"/>
          <w:sz w:val="24"/>
          <w:szCs w:val="24"/>
        </w:rPr>
        <w:t>has increased the use of Code Red by sending out email</w:t>
      </w:r>
      <w:r w:rsidRPr="00466579">
        <w:rPr>
          <w:rFonts w:ascii="Times New Roman" w:hAnsi="Times New Roman" w:cs="Times New Roman"/>
          <w:sz w:val="24"/>
          <w:szCs w:val="24"/>
        </w:rPr>
        <w:t xml:space="preserve"> alerts</w:t>
      </w:r>
      <w:r w:rsidR="00957044" w:rsidRPr="00466579">
        <w:rPr>
          <w:rFonts w:ascii="Times New Roman" w:hAnsi="Times New Roman" w:cs="Times New Roman"/>
          <w:sz w:val="24"/>
          <w:szCs w:val="24"/>
        </w:rPr>
        <w:t xml:space="preserve"> regarding various water main breaks, water service disruptions, road improvement updates, and other construction or service related notices. In </w:t>
      </w:r>
      <w:r w:rsidRPr="00466579">
        <w:rPr>
          <w:rFonts w:ascii="Times New Roman" w:hAnsi="Times New Roman" w:cs="Times New Roman"/>
          <w:sz w:val="24"/>
          <w:szCs w:val="24"/>
        </w:rPr>
        <w:t>p</w:t>
      </w:r>
      <w:r w:rsidR="00957044" w:rsidRPr="00466579">
        <w:rPr>
          <w:rFonts w:ascii="Times New Roman" w:hAnsi="Times New Roman" w:cs="Times New Roman"/>
          <w:sz w:val="24"/>
          <w:szCs w:val="24"/>
        </w:rPr>
        <w:t xml:space="preserve">roject </w:t>
      </w:r>
      <w:r w:rsidRPr="00466579">
        <w:rPr>
          <w:rFonts w:ascii="Times New Roman" w:hAnsi="Times New Roman" w:cs="Times New Roman"/>
          <w:sz w:val="24"/>
          <w:szCs w:val="24"/>
        </w:rPr>
        <w:t>n</w:t>
      </w:r>
      <w:r w:rsidR="00957044" w:rsidRPr="00466579">
        <w:rPr>
          <w:rFonts w:ascii="Times New Roman" w:hAnsi="Times New Roman" w:cs="Times New Roman"/>
          <w:sz w:val="24"/>
          <w:szCs w:val="24"/>
        </w:rPr>
        <w:t xml:space="preserve">otice letters sent to residents, links and information are </w:t>
      </w:r>
      <w:r w:rsidRPr="00466579">
        <w:rPr>
          <w:rFonts w:ascii="Times New Roman" w:hAnsi="Times New Roman" w:cs="Times New Roman"/>
          <w:sz w:val="24"/>
          <w:szCs w:val="24"/>
        </w:rPr>
        <w:t>p</w:t>
      </w:r>
      <w:r w:rsidR="00957044" w:rsidRPr="00466579">
        <w:rPr>
          <w:rFonts w:ascii="Times New Roman" w:hAnsi="Times New Roman" w:cs="Times New Roman"/>
          <w:sz w:val="24"/>
          <w:szCs w:val="24"/>
        </w:rPr>
        <w:t xml:space="preserve">rovided to encourage residents to sign up for Code Red or make use </w:t>
      </w:r>
      <w:r w:rsidRPr="00466579">
        <w:rPr>
          <w:rFonts w:ascii="Times New Roman" w:hAnsi="Times New Roman" w:cs="Times New Roman"/>
          <w:sz w:val="24"/>
          <w:szCs w:val="24"/>
        </w:rPr>
        <w:t>of the</w:t>
      </w:r>
      <w:r w:rsidR="00957044" w:rsidRPr="00466579">
        <w:rPr>
          <w:rFonts w:ascii="Times New Roman" w:hAnsi="Times New Roman" w:cs="Times New Roman"/>
          <w:sz w:val="24"/>
          <w:szCs w:val="24"/>
        </w:rPr>
        <w:t xml:space="preserve"> blog and website for </w:t>
      </w:r>
      <w:r w:rsidRPr="00466579">
        <w:rPr>
          <w:rFonts w:ascii="Times New Roman" w:hAnsi="Times New Roman" w:cs="Times New Roman"/>
          <w:sz w:val="24"/>
          <w:szCs w:val="24"/>
        </w:rPr>
        <w:t xml:space="preserve">more </w:t>
      </w:r>
      <w:r w:rsidR="00957044" w:rsidRPr="00466579">
        <w:rPr>
          <w:rFonts w:ascii="Times New Roman" w:hAnsi="Times New Roman" w:cs="Times New Roman"/>
          <w:sz w:val="24"/>
          <w:szCs w:val="24"/>
        </w:rPr>
        <w:t xml:space="preserve">information.  If residents call </w:t>
      </w:r>
      <w:r w:rsidRPr="00466579">
        <w:rPr>
          <w:rFonts w:ascii="Times New Roman" w:hAnsi="Times New Roman" w:cs="Times New Roman"/>
          <w:sz w:val="24"/>
          <w:szCs w:val="24"/>
        </w:rPr>
        <w:t xml:space="preserve">the Public Works </w:t>
      </w:r>
      <w:r w:rsidR="00957044" w:rsidRPr="00466579">
        <w:rPr>
          <w:rFonts w:ascii="Times New Roman" w:hAnsi="Times New Roman" w:cs="Times New Roman"/>
          <w:sz w:val="24"/>
          <w:szCs w:val="24"/>
        </w:rPr>
        <w:t xml:space="preserve">office requesting information, </w:t>
      </w:r>
      <w:r w:rsidRPr="00466579">
        <w:rPr>
          <w:rFonts w:ascii="Times New Roman" w:hAnsi="Times New Roman" w:cs="Times New Roman"/>
          <w:sz w:val="24"/>
          <w:szCs w:val="24"/>
        </w:rPr>
        <w:t>S</w:t>
      </w:r>
      <w:r w:rsidR="00957044" w:rsidRPr="00466579">
        <w:rPr>
          <w:rFonts w:ascii="Times New Roman" w:hAnsi="Times New Roman" w:cs="Times New Roman"/>
          <w:sz w:val="24"/>
          <w:szCs w:val="24"/>
        </w:rPr>
        <w:t xml:space="preserve">taff will ask if </w:t>
      </w:r>
      <w:r w:rsidRPr="00466579">
        <w:rPr>
          <w:rFonts w:ascii="Times New Roman" w:hAnsi="Times New Roman" w:cs="Times New Roman"/>
          <w:sz w:val="24"/>
          <w:szCs w:val="24"/>
        </w:rPr>
        <w:t xml:space="preserve">the </w:t>
      </w:r>
      <w:r w:rsidR="00957044" w:rsidRPr="00466579">
        <w:rPr>
          <w:rFonts w:ascii="Times New Roman" w:hAnsi="Times New Roman" w:cs="Times New Roman"/>
          <w:sz w:val="24"/>
          <w:szCs w:val="24"/>
        </w:rPr>
        <w:t>resident is signed up for Code Red, if they are not, staff will take the opportunity to sign the resident up at that moment.</w:t>
      </w:r>
    </w:p>
    <w:p w:rsidR="00F56584" w:rsidRPr="00466579" w:rsidRDefault="00F56584" w:rsidP="00F56584">
      <w:pPr>
        <w:pStyle w:val="ListParagraph"/>
        <w:numPr>
          <w:ilvl w:val="0"/>
          <w:numId w:val="29"/>
        </w:numPr>
        <w:autoSpaceDE w:val="0"/>
        <w:autoSpaceDN w:val="0"/>
        <w:rPr>
          <w:rFonts w:ascii="Times New Roman" w:hAnsi="Times New Roman" w:cs="Times New Roman"/>
          <w:bCs/>
          <w:sz w:val="24"/>
          <w:szCs w:val="24"/>
        </w:rPr>
      </w:pPr>
      <w:r w:rsidRPr="00466579">
        <w:rPr>
          <w:rFonts w:ascii="Times New Roman" w:hAnsi="Times New Roman" w:cs="Times New Roman"/>
          <w:sz w:val="24"/>
          <w:szCs w:val="24"/>
        </w:rPr>
        <w:t xml:space="preserve">ED&amp;P developed materials for the marketing of the Home Repair and Accessibility Program marketed them, and held the wait list open for one week while applicants signed up. </w:t>
      </w:r>
    </w:p>
    <w:p w:rsidR="00F56584" w:rsidRPr="00466579" w:rsidRDefault="00F56584" w:rsidP="00F56584">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interviewed 25 businesses in the Down</w:t>
      </w:r>
      <w:r w:rsidR="001E4E3C" w:rsidRPr="00466579">
        <w:rPr>
          <w:rFonts w:ascii="Times New Roman" w:hAnsi="Times New Roman" w:cs="Times New Roman"/>
          <w:sz w:val="24"/>
          <w:szCs w:val="24"/>
        </w:rPr>
        <w:t>t</w:t>
      </w:r>
      <w:r w:rsidRPr="00466579">
        <w:rPr>
          <w:rFonts w:ascii="Times New Roman" w:hAnsi="Times New Roman" w:cs="Times New Roman"/>
          <w:sz w:val="24"/>
          <w:szCs w:val="24"/>
        </w:rPr>
        <w:t>own to create short marketing videos for the website and other marketing purposes.  Videos will be implemented with the newest website update.</w:t>
      </w:r>
    </w:p>
    <w:p w:rsidR="00F56584" w:rsidRPr="00466579" w:rsidRDefault="00F56584" w:rsidP="00F56584">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implemented the newest Resident Handbook that goes to all new residents, along with being mailed out to every household.</w:t>
      </w:r>
    </w:p>
    <w:p w:rsidR="00F56584" w:rsidRPr="00466579" w:rsidRDefault="00F56584" w:rsidP="00F56584">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continues to implement and distribute a Spring/Summer and Fall/Winter calendar to showcase the local events and programs in the community; including in-house events, local commissions, churches, the Library, Thorn Creek Nature Center, and businesses.</w:t>
      </w:r>
    </w:p>
    <w:p w:rsidR="00F56584" w:rsidRPr="00466579" w:rsidRDefault="00F56584" w:rsidP="00F56584">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 xml:space="preserve">Community Relations continues to grow a following on a community relations Facebook page, showcased on other local Park Forest pages and markets and promotes through e-blasts and postcard mailings to prior participants. </w:t>
      </w:r>
    </w:p>
    <w:p w:rsidR="0026697F" w:rsidRPr="00466579" w:rsidRDefault="00763D9C" w:rsidP="0026697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D67CC0" w:rsidRPr="00466579">
        <w:rPr>
          <w:rFonts w:ascii="Times New Roman" w:hAnsi="Times New Roman" w:cs="Times New Roman"/>
          <w:sz w:val="24"/>
          <w:szCs w:val="24"/>
        </w:rPr>
        <w:t xml:space="preserve"> Staff </w:t>
      </w:r>
      <w:r w:rsidR="00CA5F45" w:rsidRPr="00466579">
        <w:rPr>
          <w:rFonts w:ascii="Times New Roman" w:hAnsi="Times New Roman" w:cs="Times New Roman"/>
          <w:sz w:val="24"/>
          <w:szCs w:val="24"/>
        </w:rPr>
        <w:t>has been more intentional about social media marketing specifically through Facebook. Staff redirected a large portion of the department</w:t>
      </w:r>
      <w:r w:rsidR="00D67CC0" w:rsidRPr="00466579">
        <w:rPr>
          <w:rFonts w:ascii="Times New Roman" w:hAnsi="Times New Roman" w:cs="Times New Roman"/>
          <w:sz w:val="24"/>
          <w:szCs w:val="24"/>
        </w:rPr>
        <w:t>’s</w:t>
      </w:r>
      <w:r w:rsidR="00CA5F45" w:rsidRPr="00466579">
        <w:rPr>
          <w:rFonts w:ascii="Times New Roman" w:hAnsi="Times New Roman" w:cs="Times New Roman"/>
          <w:sz w:val="24"/>
          <w:szCs w:val="24"/>
        </w:rPr>
        <w:t xml:space="preserve"> Marketing and Advertising budget to focus more on digital marketing and social media content in 2022</w:t>
      </w:r>
      <w:r w:rsidR="00377D6B" w:rsidRPr="00466579">
        <w:rPr>
          <w:rFonts w:ascii="Times New Roman" w:hAnsi="Times New Roman" w:cs="Times New Roman"/>
          <w:sz w:val="24"/>
          <w:szCs w:val="24"/>
        </w:rPr>
        <w:t xml:space="preserve"> and works with a digital media marketing agency</w:t>
      </w:r>
      <w:r w:rsidR="00CA5F45" w:rsidRPr="00466579">
        <w:rPr>
          <w:rFonts w:ascii="Times New Roman" w:hAnsi="Times New Roman" w:cs="Times New Roman"/>
          <w:sz w:val="24"/>
          <w:szCs w:val="24"/>
        </w:rPr>
        <w:t>.</w:t>
      </w:r>
      <w:r w:rsidR="0026697F" w:rsidRPr="00466579">
        <w:rPr>
          <w:rFonts w:ascii="Times New Roman" w:hAnsi="Times New Roman" w:cs="Times New Roman"/>
          <w:sz w:val="24"/>
          <w:szCs w:val="24"/>
        </w:rPr>
        <w:t xml:space="preserve"> Finally, Teen Zone Staff are actively involved with social media platforms (</w:t>
      </w:r>
      <w:proofErr w:type="spellStart"/>
      <w:r w:rsidR="0026697F" w:rsidRPr="00466579">
        <w:rPr>
          <w:rFonts w:ascii="Times New Roman" w:hAnsi="Times New Roman" w:cs="Times New Roman"/>
          <w:sz w:val="24"/>
          <w:szCs w:val="24"/>
        </w:rPr>
        <w:t>Tik-Tok</w:t>
      </w:r>
      <w:proofErr w:type="spellEnd"/>
      <w:r w:rsidR="0026697F" w:rsidRPr="00466579">
        <w:rPr>
          <w:rFonts w:ascii="Times New Roman" w:hAnsi="Times New Roman" w:cs="Times New Roman"/>
          <w:sz w:val="24"/>
          <w:szCs w:val="24"/>
        </w:rPr>
        <w:t xml:space="preserve">, etc.) as way to promote the Zone to the public. </w:t>
      </w:r>
    </w:p>
    <w:p w:rsidR="00D67CC0" w:rsidRPr="00466579" w:rsidRDefault="00763D9C" w:rsidP="00D67CC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D67CC0" w:rsidRPr="00466579">
        <w:rPr>
          <w:rFonts w:ascii="Times New Roman" w:hAnsi="Times New Roman" w:cs="Times New Roman"/>
          <w:sz w:val="24"/>
          <w:szCs w:val="24"/>
        </w:rPr>
        <w:t xml:space="preserve"> continues to utilize both online and in-person ticket sales to meet the needs for a varying patron group at Freedom Hall. Staff is also evaluating the use of QR codes as a method of direct ticket sales.</w:t>
      </w:r>
    </w:p>
    <w:p w:rsidR="0089269D" w:rsidRPr="00466579" w:rsidRDefault="0089269D" w:rsidP="0089269D">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Sustainability Office participates in Main Street Nights, Police pop-up parties, Youth Day, Safe Halloween and partners with the Environment Commission to host several Earth Month </w:t>
      </w:r>
      <w:r w:rsidRPr="00466579">
        <w:rPr>
          <w:rFonts w:ascii="Times New Roman" w:hAnsi="Times New Roman" w:cs="Times New Roman"/>
          <w:sz w:val="24"/>
          <w:szCs w:val="24"/>
        </w:rPr>
        <w:lastRenderedPageBreak/>
        <w:t xml:space="preserve">events throughout April.  Regular informational updates are made to the 4 kiosks in the Village (Matteson train station, Logan Park, Western and Old Plank Trail, and Central Park Wetlands).  </w:t>
      </w:r>
    </w:p>
    <w:p w:rsidR="0026697F" w:rsidRPr="00466579" w:rsidRDefault="00F56584" w:rsidP="00F5658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Sustainability Office promotes Park Forest events through the Chicago Southland Green Committee.</w:t>
      </w:r>
    </w:p>
    <w:p w:rsidR="00F56584" w:rsidRPr="00466579" w:rsidRDefault="00F56584" w:rsidP="00675C70">
      <w:pPr>
        <w:pStyle w:val="ListParagraph"/>
        <w:autoSpaceDE w:val="0"/>
        <w:autoSpaceDN w:val="0"/>
        <w:rPr>
          <w:rFonts w:ascii="Times New Roman" w:hAnsi="Times New Roman" w:cs="Times New Roman"/>
          <w:sz w:val="24"/>
          <w:szCs w:val="24"/>
        </w:rPr>
      </w:pPr>
    </w:p>
    <w:p w:rsidR="003F6F05" w:rsidRPr="00466579" w:rsidRDefault="00007961" w:rsidP="00007961">
      <w:pPr>
        <w:ind w:left="360" w:hanging="360"/>
        <w:rPr>
          <w:rFonts w:ascii="Times New Roman" w:hAnsi="Times New Roman" w:cs="Times New Roman"/>
          <w:b/>
          <w:sz w:val="24"/>
          <w:szCs w:val="24"/>
        </w:rPr>
      </w:pPr>
      <w:r w:rsidRPr="00466579">
        <w:rPr>
          <w:rFonts w:ascii="Times New Roman" w:hAnsi="Times New Roman" w:cs="Times New Roman"/>
          <w:b/>
          <w:sz w:val="24"/>
          <w:szCs w:val="24"/>
        </w:rPr>
        <w:t>8.</w:t>
      </w:r>
      <w:r w:rsidRPr="00466579">
        <w:rPr>
          <w:rFonts w:ascii="Times New Roman" w:hAnsi="Times New Roman" w:cs="Times New Roman"/>
          <w:b/>
          <w:sz w:val="24"/>
          <w:szCs w:val="24"/>
        </w:rPr>
        <w:tab/>
      </w:r>
      <w:r w:rsidR="003F6F05" w:rsidRPr="00466579">
        <w:rPr>
          <w:rFonts w:ascii="Times New Roman" w:hAnsi="Times New Roman" w:cs="Times New Roman"/>
          <w:b/>
          <w:sz w:val="24"/>
          <w:szCs w:val="24"/>
        </w:rPr>
        <w:t>To build upon the history of Park Forest and cultivate a culture that meets the future.</w:t>
      </w:r>
      <w:r w:rsidRPr="00466579">
        <w:rPr>
          <w:rFonts w:ascii="Times New Roman" w:hAnsi="Times New Roman" w:cs="Times New Roman"/>
          <w:b/>
          <w:sz w:val="24"/>
          <w:szCs w:val="24"/>
        </w:rPr>
        <w:t xml:space="preserve">   </w:t>
      </w:r>
    </w:p>
    <w:p w:rsidR="000E6FDF" w:rsidRPr="00466579" w:rsidRDefault="000E6FDF" w:rsidP="000E6FDF">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Training of the numerous new Police Officers in 2023 includes details related to the history of Park Forest. This includes the Police Department’s tradition and culture of being regional leader in professionalism and innovation.</w:t>
      </w:r>
    </w:p>
    <w:p w:rsidR="00D67CC0" w:rsidRPr="00466579" w:rsidRDefault="00763D9C" w:rsidP="00D67CC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D67CC0" w:rsidRPr="00466579">
        <w:rPr>
          <w:rFonts w:ascii="Times New Roman" w:hAnsi="Times New Roman" w:cs="Times New Roman"/>
          <w:sz w:val="24"/>
          <w:szCs w:val="24"/>
        </w:rPr>
        <w:t xml:space="preserve"> Staff actively look for opportunities to hire a diverse and inclusive work force from seasonal through full-time employees. The goal is to train and mentor new Staff stressing the importance of a good work ethic and inclusion and keeping all Staff up to date within the department.</w:t>
      </w:r>
    </w:p>
    <w:p w:rsidR="00AC4192" w:rsidRPr="00466579" w:rsidRDefault="00AC4192" w:rsidP="00AC4192">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Public Works has hired two administrative professionals, two maintenance workers, and 1 water plant employee who all represent diverse backgrounds. Several of these hires also live in Park Forest.</w:t>
      </w:r>
    </w:p>
    <w:p w:rsidR="00AB1707" w:rsidRPr="00466579" w:rsidRDefault="008A0D5E" w:rsidP="00AB1707">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Great Resignation has resulted in a substantial number of employees either retiring or leaving the organization. While this has left a void in Staff expertise, it has afforded the Village an opportunity to continue its mission in developing a workforce which reflects the diversity of the community. In 2022, a total of 22 new full-time or permanent part-time employees have been hired; 76% of which can be classified as diverse. Additionally, 90% of the new hires can be classified as diverse and/or they are residents of Park Forest. These numbers build on 72% of new Staff in 2021 (18 of 25) bei</w:t>
      </w:r>
      <w:r w:rsidR="00AB1707" w:rsidRPr="00466579">
        <w:rPr>
          <w:rFonts w:ascii="Times New Roman" w:hAnsi="Times New Roman" w:cs="Times New Roman"/>
          <w:sz w:val="24"/>
          <w:szCs w:val="24"/>
        </w:rPr>
        <w:t>ng classified as diverse hires.</w:t>
      </w:r>
    </w:p>
    <w:p w:rsidR="008C05C0" w:rsidRPr="00466579" w:rsidRDefault="008C05C0" w:rsidP="008C05C0">
      <w:pPr>
        <w:numPr>
          <w:ilvl w:val="0"/>
          <w:numId w:val="29"/>
        </w:numPr>
        <w:autoSpaceDE w:val="0"/>
        <w:autoSpaceDN w:val="0"/>
        <w:rPr>
          <w:rFonts w:ascii="Times New Roman" w:eastAsia="Times New Roman" w:hAnsi="Times New Roman" w:cs="Times New Roman"/>
          <w:sz w:val="24"/>
          <w:szCs w:val="24"/>
        </w:rPr>
      </w:pPr>
      <w:r w:rsidRPr="00466579">
        <w:rPr>
          <w:rFonts w:ascii="Times New Roman" w:eastAsia="Times New Roman" w:hAnsi="Times New Roman" w:cs="Times New Roman"/>
          <w:sz w:val="24"/>
          <w:szCs w:val="24"/>
        </w:rPr>
        <w:t xml:space="preserve">In early 2023, two Village staff representatives, Andrew Brown and Jason Miller, completed </w:t>
      </w:r>
      <w:r w:rsidR="00E24540" w:rsidRPr="00466579">
        <w:rPr>
          <w:rFonts w:ascii="Times New Roman" w:eastAsia="Times New Roman" w:hAnsi="Times New Roman" w:cs="Times New Roman"/>
          <w:sz w:val="24"/>
          <w:szCs w:val="24"/>
        </w:rPr>
        <w:t>the “</w:t>
      </w:r>
      <w:r w:rsidRPr="00466579">
        <w:rPr>
          <w:rFonts w:ascii="Times New Roman" w:eastAsia="Times New Roman" w:hAnsi="Times New Roman" w:cs="Times New Roman"/>
          <w:sz w:val="24"/>
          <w:szCs w:val="24"/>
        </w:rPr>
        <w:t xml:space="preserve">Learning to Operationalize Racial Equity (LORE)” pilot program initiated between Metropolitan Mayors Caucus, Illinois City/County Management Association, and University of Illinois at Chicago – Great Cities Institute. The six-month long program helped 20 selected communities from Illinois understand how key concepts like diversity, equity and inclusion can help improve employee morale, engagement and performance. Takeaways from involvement in the program will result in some changes to the Village’s Personnel Policy – set to be updated in 2023/24. </w:t>
      </w:r>
    </w:p>
    <w:p w:rsidR="00AB1707" w:rsidRPr="00466579" w:rsidRDefault="00AB1707" w:rsidP="00AB1707">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Several initiatives have taken place across 2022 and 2023 aimed at enhanc</w:t>
      </w:r>
      <w:r w:rsidR="007C0B18" w:rsidRPr="00466579">
        <w:rPr>
          <w:rFonts w:ascii="Times New Roman" w:hAnsi="Times New Roman" w:cs="Times New Roman"/>
          <w:sz w:val="24"/>
          <w:szCs w:val="24"/>
        </w:rPr>
        <w:t>ing</w:t>
      </w:r>
      <w:r w:rsidRPr="00466579">
        <w:rPr>
          <w:rFonts w:ascii="Times New Roman" w:hAnsi="Times New Roman" w:cs="Times New Roman"/>
          <w:sz w:val="24"/>
          <w:szCs w:val="24"/>
        </w:rPr>
        <w:t xml:space="preserve"> employee morale or job satisfaction. Initiatives include resuming the employee holiday and summer pool parties, implementing a telecommute work policy for qualified jobs, a makeover of the Village Hall employee lunchroom, and ongoing efforts </w:t>
      </w:r>
      <w:r w:rsidR="009113DE" w:rsidRPr="00466579">
        <w:rPr>
          <w:rFonts w:ascii="Times New Roman" w:hAnsi="Times New Roman" w:cs="Times New Roman"/>
          <w:sz w:val="24"/>
          <w:szCs w:val="24"/>
        </w:rPr>
        <w:t xml:space="preserve">update employee work spaces and </w:t>
      </w:r>
      <w:r w:rsidRPr="00466579">
        <w:rPr>
          <w:rFonts w:ascii="Times New Roman" w:hAnsi="Times New Roman" w:cs="Times New Roman"/>
          <w:sz w:val="24"/>
          <w:szCs w:val="24"/>
        </w:rPr>
        <w:t xml:space="preserve">to establish a quiet room in the lower level of Village Hall to support, among other things, nursing mothers. </w:t>
      </w:r>
    </w:p>
    <w:p w:rsidR="00AC4192" w:rsidRPr="00466579" w:rsidRDefault="00AC4192" w:rsidP="00AC4192">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Staff from several departments participated jointly in an internship and job fair at Governors State University with the goal to attract diverse, local talent.</w:t>
      </w:r>
    </w:p>
    <w:p w:rsidR="000D7AF8" w:rsidRPr="00466579" w:rsidRDefault="000D7AF8" w:rsidP="000D7AF8">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 xml:space="preserve">Banners and poster displays and proclamations are regularly showcased to acknowledge </w:t>
      </w:r>
      <w:r w:rsidR="007C0B18" w:rsidRPr="00466579">
        <w:rPr>
          <w:rFonts w:ascii="Times New Roman" w:hAnsi="Times New Roman" w:cs="Times New Roman"/>
          <w:sz w:val="24"/>
          <w:szCs w:val="24"/>
        </w:rPr>
        <w:t xml:space="preserve">the </w:t>
      </w:r>
      <w:r w:rsidRPr="00466579">
        <w:rPr>
          <w:rFonts w:ascii="Times New Roman" w:hAnsi="Times New Roman" w:cs="Times New Roman"/>
          <w:sz w:val="24"/>
          <w:szCs w:val="24"/>
        </w:rPr>
        <w:t xml:space="preserve">diversity </w:t>
      </w:r>
      <w:r w:rsidR="007C0B18" w:rsidRPr="00466579">
        <w:rPr>
          <w:rFonts w:ascii="Times New Roman" w:hAnsi="Times New Roman" w:cs="Times New Roman"/>
          <w:sz w:val="24"/>
          <w:szCs w:val="24"/>
        </w:rPr>
        <w:t>of</w:t>
      </w:r>
      <w:r w:rsidRPr="00466579">
        <w:rPr>
          <w:rFonts w:ascii="Times New Roman" w:hAnsi="Times New Roman" w:cs="Times New Roman"/>
          <w:sz w:val="24"/>
          <w:szCs w:val="24"/>
        </w:rPr>
        <w:t xml:space="preserve"> the community, along with celebrating through events. Women’s History, Hispanic Heritage and Black History posters have been displayed in the lobby of Village Hall. Lobby events created bringing people together were hosted, such as Juneteenth, LGBTQ, </w:t>
      </w:r>
      <w:r w:rsidR="007C0B18" w:rsidRPr="00466579">
        <w:rPr>
          <w:rFonts w:ascii="Times New Roman" w:hAnsi="Times New Roman" w:cs="Times New Roman"/>
          <w:sz w:val="24"/>
          <w:szCs w:val="24"/>
        </w:rPr>
        <w:t xml:space="preserve">an </w:t>
      </w:r>
      <w:r w:rsidRPr="00466579">
        <w:rPr>
          <w:rFonts w:ascii="Times New Roman" w:hAnsi="Times New Roman" w:cs="Times New Roman"/>
          <w:sz w:val="24"/>
          <w:szCs w:val="24"/>
        </w:rPr>
        <w:t xml:space="preserve">Ice Cream Social and Taco Tuesday, all of which were held in the Village Hall lobby or on the </w:t>
      </w:r>
      <w:r w:rsidR="007C0B18" w:rsidRPr="00466579">
        <w:rPr>
          <w:rFonts w:ascii="Times New Roman" w:hAnsi="Times New Roman" w:cs="Times New Roman"/>
          <w:sz w:val="24"/>
          <w:szCs w:val="24"/>
        </w:rPr>
        <w:t>Village Green</w:t>
      </w:r>
      <w:r w:rsidRPr="00466579">
        <w:rPr>
          <w:rFonts w:ascii="Times New Roman" w:hAnsi="Times New Roman" w:cs="Times New Roman"/>
          <w:sz w:val="24"/>
          <w:szCs w:val="24"/>
        </w:rPr>
        <w:t>.</w:t>
      </w:r>
    </w:p>
    <w:p w:rsidR="000D7AF8" w:rsidRPr="00466579" w:rsidRDefault="000D7AF8" w:rsidP="000D7AF8">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 xml:space="preserve">Community Relations launched a brunch this year to celebrate the residents who have resided in Park Forest 25+ years.  Due to high demand, another Pioneers Brunch was added to accommodate the overflow. </w:t>
      </w:r>
    </w:p>
    <w:p w:rsidR="000D7AF8" w:rsidRPr="00466579" w:rsidRDefault="000D7AF8" w:rsidP="000D7AF8">
      <w:pPr>
        <w:pStyle w:val="ListParagraph"/>
        <w:numPr>
          <w:ilvl w:val="0"/>
          <w:numId w:val="29"/>
        </w:numPr>
        <w:autoSpaceDE w:val="0"/>
        <w:autoSpaceDN w:val="0"/>
        <w:contextualSpacing/>
        <w:rPr>
          <w:rFonts w:ascii="Times New Roman" w:hAnsi="Times New Roman" w:cs="Times New Roman"/>
          <w:sz w:val="24"/>
          <w:szCs w:val="24"/>
        </w:rPr>
      </w:pPr>
      <w:r w:rsidRPr="00466579">
        <w:rPr>
          <w:rFonts w:ascii="Times New Roman" w:hAnsi="Times New Roman" w:cs="Times New Roman"/>
          <w:sz w:val="24"/>
          <w:szCs w:val="24"/>
        </w:rPr>
        <w:t>Community Relations coordinates a Park Forest Oscar</w:t>
      </w:r>
      <w:r w:rsidR="007C0B18" w:rsidRPr="00466579">
        <w:rPr>
          <w:rFonts w:ascii="Times New Roman" w:hAnsi="Times New Roman" w:cs="Times New Roman"/>
          <w:sz w:val="24"/>
          <w:szCs w:val="24"/>
        </w:rPr>
        <w:t>s</w:t>
      </w:r>
      <w:r w:rsidRPr="00466579">
        <w:rPr>
          <w:rFonts w:ascii="Times New Roman" w:hAnsi="Times New Roman" w:cs="Times New Roman"/>
          <w:sz w:val="24"/>
          <w:szCs w:val="24"/>
        </w:rPr>
        <w:t xml:space="preserve"> awards</w:t>
      </w:r>
      <w:r w:rsidR="007C0B18" w:rsidRPr="00466579">
        <w:rPr>
          <w:rFonts w:ascii="Times New Roman" w:hAnsi="Times New Roman" w:cs="Times New Roman"/>
          <w:sz w:val="24"/>
          <w:szCs w:val="24"/>
        </w:rPr>
        <w:t xml:space="preserve"> program</w:t>
      </w:r>
      <w:r w:rsidRPr="00466579">
        <w:rPr>
          <w:rFonts w:ascii="Times New Roman" w:hAnsi="Times New Roman" w:cs="Times New Roman"/>
          <w:sz w:val="24"/>
          <w:szCs w:val="24"/>
        </w:rPr>
        <w:t xml:space="preserve"> to showcase history, culture and helping hands/volunteerism in the area.  </w:t>
      </w:r>
    </w:p>
    <w:p w:rsidR="008410A6" w:rsidRPr="00466579" w:rsidRDefault="008410A6" w:rsidP="0095704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lastRenderedPageBreak/>
        <w:t xml:space="preserve">A code of conduct has been established for all members of volunteer boards/commissions. The purpose of the code is to communicate expectations of these volunteers and to carry on </w:t>
      </w:r>
      <w:r w:rsidR="00796098" w:rsidRPr="00466579">
        <w:rPr>
          <w:rFonts w:ascii="Times New Roman" w:hAnsi="Times New Roman" w:cs="Times New Roman"/>
          <w:sz w:val="24"/>
          <w:szCs w:val="24"/>
        </w:rPr>
        <w:t xml:space="preserve">longstanding hallmarks of Park Forest governance. </w:t>
      </w:r>
      <w:r w:rsidR="007C0B18" w:rsidRPr="00466579">
        <w:rPr>
          <w:rFonts w:ascii="Times New Roman" w:hAnsi="Times New Roman" w:cs="Times New Roman"/>
          <w:sz w:val="24"/>
          <w:szCs w:val="24"/>
        </w:rPr>
        <w:t>M</w:t>
      </w:r>
      <w:r w:rsidR="00796098" w:rsidRPr="00466579">
        <w:rPr>
          <w:rFonts w:ascii="Times New Roman" w:hAnsi="Times New Roman" w:cs="Times New Roman"/>
          <w:sz w:val="24"/>
          <w:szCs w:val="24"/>
        </w:rPr>
        <w:t xml:space="preserve">ore than </w:t>
      </w:r>
      <w:r w:rsidR="007C0B18" w:rsidRPr="00466579">
        <w:rPr>
          <w:rFonts w:ascii="Times New Roman" w:hAnsi="Times New Roman" w:cs="Times New Roman"/>
          <w:sz w:val="24"/>
          <w:szCs w:val="24"/>
        </w:rPr>
        <w:t>8</w:t>
      </w:r>
      <w:r w:rsidR="00AC4192" w:rsidRPr="00466579">
        <w:rPr>
          <w:rFonts w:ascii="Times New Roman" w:hAnsi="Times New Roman" w:cs="Times New Roman"/>
          <w:sz w:val="24"/>
          <w:szCs w:val="24"/>
        </w:rPr>
        <w:t>0</w:t>
      </w:r>
      <w:r w:rsidR="00796098" w:rsidRPr="00466579">
        <w:rPr>
          <w:rFonts w:ascii="Times New Roman" w:hAnsi="Times New Roman" w:cs="Times New Roman"/>
          <w:sz w:val="24"/>
          <w:szCs w:val="24"/>
        </w:rPr>
        <w:t xml:space="preserve"> volunteers signed the code of conduct.</w:t>
      </w:r>
    </w:p>
    <w:p w:rsidR="00B42C61" w:rsidRPr="00466579" w:rsidRDefault="00B42C61" w:rsidP="00B42C61">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The Fire Department continued its partnership with Governor</w:t>
      </w:r>
      <w:r w:rsidR="00B52CA9" w:rsidRPr="00466579">
        <w:rPr>
          <w:rFonts w:ascii="Times New Roman" w:hAnsi="Times New Roman" w:cs="Times New Roman"/>
          <w:sz w:val="24"/>
          <w:szCs w:val="24"/>
        </w:rPr>
        <w:t>s</w:t>
      </w:r>
      <w:r w:rsidRPr="00466579">
        <w:rPr>
          <w:rFonts w:ascii="Times New Roman" w:hAnsi="Times New Roman" w:cs="Times New Roman"/>
          <w:sz w:val="24"/>
          <w:szCs w:val="24"/>
        </w:rPr>
        <w:t xml:space="preserve"> State</w:t>
      </w:r>
      <w:r w:rsidR="00B52CA9" w:rsidRPr="00466579">
        <w:rPr>
          <w:rFonts w:ascii="Times New Roman" w:hAnsi="Times New Roman" w:cs="Times New Roman"/>
          <w:sz w:val="24"/>
          <w:szCs w:val="24"/>
        </w:rPr>
        <w:t xml:space="preserve"> University’s</w:t>
      </w:r>
      <w:r w:rsidRPr="00466579">
        <w:rPr>
          <w:rFonts w:ascii="Times New Roman" w:hAnsi="Times New Roman" w:cs="Times New Roman"/>
          <w:sz w:val="24"/>
          <w:szCs w:val="24"/>
        </w:rPr>
        <w:t xml:space="preserve"> STEAM camp.  </w:t>
      </w:r>
      <w:r w:rsidR="00B52CA9" w:rsidRPr="00466579">
        <w:rPr>
          <w:rFonts w:ascii="Times New Roman" w:hAnsi="Times New Roman" w:cs="Times New Roman"/>
          <w:sz w:val="24"/>
          <w:szCs w:val="24"/>
        </w:rPr>
        <w:t xml:space="preserve">Fire personnel teach sessions that offer insights on careers in the fire service while providing hands on experiences. </w:t>
      </w:r>
    </w:p>
    <w:p w:rsidR="006B163A" w:rsidRPr="00466579" w:rsidRDefault="006B163A" w:rsidP="006B16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Fire Department works with Prairie State College to host numerous classes at the Park Forest Training site. </w:t>
      </w:r>
    </w:p>
    <w:p w:rsidR="00F77274" w:rsidRPr="00466579" w:rsidRDefault="00F77274" w:rsidP="00BA7AB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Downtown Management Office and the Veterans Commission partnered on the Hometown Heroes Banner Program. A total of </w:t>
      </w:r>
      <w:r w:rsidR="000D7AF8" w:rsidRPr="00466579">
        <w:rPr>
          <w:rFonts w:ascii="Times New Roman" w:hAnsi="Times New Roman" w:cs="Times New Roman"/>
          <w:sz w:val="24"/>
          <w:szCs w:val="24"/>
        </w:rPr>
        <w:t>16</w:t>
      </w:r>
      <w:r w:rsidRPr="00466579">
        <w:rPr>
          <w:rFonts w:ascii="Times New Roman" w:hAnsi="Times New Roman" w:cs="Times New Roman"/>
          <w:sz w:val="24"/>
          <w:szCs w:val="24"/>
        </w:rPr>
        <w:t xml:space="preserve"> banners were sponsored and installed in June along Main Street.  The banners will be displayed from Memorial Day to November 15</w:t>
      </w:r>
      <w:r w:rsidRPr="00466579">
        <w:rPr>
          <w:rFonts w:ascii="Times New Roman" w:hAnsi="Times New Roman" w:cs="Times New Roman"/>
          <w:sz w:val="24"/>
          <w:szCs w:val="24"/>
          <w:vertAlign w:val="superscript"/>
        </w:rPr>
        <w:t>th</w:t>
      </w:r>
      <w:r w:rsidRPr="00466579">
        <w:rPr>
          <w:rFonts w:ascii="Times New Roman" w:hAnsi="Times New Roman" w:cs="Times New Roman"/>
          <w:sz w:val="24"/>
          <w:szCs w:val="24"/>
        </w:rPr>
        <w:t>. This is an ongoing project for all men and women who have served.</w:t>
      </w:r>
    </w:p>
    <w:p w:rsidR="00BA7AB0" w:rsidRPr="00466579" w:rsidRDefault="00763D9C" w:rsidP="00BA7AB0">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ED&amp;P</w:t>
      </w:r>
      <w:r w:rsidR="005A61DC" w:rsidRPr="00466579">
        <w:rPr>
          <w:rFonts w:ascii="Times New Roman" w:hAnsi="Times New Roman" w:cs="Times New Roman"/>
          <w:sz w:val="24"/>
          <w:szCs w:val="24"/>
        </w:rPr>
        <w:t xml:space="preserve"> Staff has </w:t>
      </w:r>
      <w:r w:rsidR="00BA7AB0" w:rsidRPr="00466579">
        <w:rPr>
          <w:rFonts w:ascii="Times New Roman" w:hAnsi="Times New Roman" w:cs="Times New Roman"/>
          <w:sz w:val="24"/>
          <w:szCs w:val="24"/>
        </w:rPr>
        <w:t>created a bus tour script showcasing history, local housing stock, businesses and hidden gems. Due to high demand, another two times were added for the month of October.</w:t>
      </w:r>
    </w:p>
    <w:p w:rsidR="00CA5F45" w:rsidRPr="00466579" w:rsidRDefault="00763D9C" w:rsidP="005A61DC">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5A61DC" w:rsidRPr="00466579">
        <w:rPr>
          <w:rFonts w:ascii="Times New Roman" w:hAnsi="Times New Roman" w:cs="Times New Roman"/>
          <w:sz w:val="24"/>
          <w:szCs w:val="24"/>
        </w:rPr>
        <w:t xml:space="preserve"> S</w:t>
      </w:r>
      <w:r w:rsidR="00CA5F45" w:rsidRPr="00466579">
        <w:rPr>
          <w:rFonts w:ascii="Times New Roman" w:hAnsi="Times New Roman" w:cs="Times New Roman"/>
          <w:sz w:val="24"/>
          <w:szCs w:val="24"/>
        </w:rPr>
        <w:t xml:space="preserve">taff </w:t>
      </w:r>
      <w:r w:rsidR="005A61DC" w:rsidRPr="00466579">
        <w:rPr>
          <w:rFonts w:ascii="Times New Roman" w:hAnsi="Times New Roman" w:cs="Times New Roman"/>
          <w:sz w:val="24"/>
          <w:szCs w:val="24"/>
        </w:rPr>
        <w:t xml:space="preserve">will be </w:t>
      </w:r>
      <w:r w:rsidR="00CA5F45" w:rsidRPr="00466579">
        <w:rPr>
          <w:rFonts w:ascii="Times New Roman" w:hAnsi="Times New Roman" w:cs="Times New Roman"/>
          <w:sz w:val="24"/>
          <w:szCs w:val="24"/>
        </w:rPr>
        <w:t>work</w:t>
      </w:r>
      <w:r w:rsidR="005A61DC" w:rsidRPr="00466579">
        <w:rPr>
          <w:rFonts w:ascii="Times New Roman" w:hAnsi="Times New Roman" w:cs="Times New Roman"/>
          <w:sz w:val="24"/>
          <w:szCs w:val="24"/>
        </w:rPr>
        <w:t xml:space="preserve">ing </w:t>
      </w:r>
      <w:r w:rsidR="00CA5F45" w:rsidRPr="00466579">
        <w:rPr>
          <w:rFonts w:ascii="Times New Roman" w:hAnsi="Times New Roman" w:cs="Times New Roman"/>
          <w:sz w:val="24"/>
          <w:szCs w:val="24"/>
        </w:rPr>
        <w:t xml:space="preserve">with </w:t>
      </w:r>
      <w:r w:rsidR="005A61DC" w:rsidRPr="00466579">
        <w:rPr>
          <w:rFonts w:ascii="Times New Roman" w:hAnsi="Times New Roman" w:cs="Times New Roman"/>
          <w:sz w:val="24"/>
          <w:szCs w:val="24"/>
        </w:rPr>
        <w:t xml:space="preserve">the Park Forest Historical Society on an endeavor titled “A Day in Downtown Park Forest”. This will include historical posters, photographs and stories.  An offshoot of this could be Village Hall lobby displays and a </w:t>
      </w:r>
      <w:r w:rsidR="00CA5F45" w:rsidRPr="00466579">
        <w:rPr>
          <w:rFonts w:ascii="Times New Roman" w:hAnsi="Times New Roman" w:cs="Times New Roman"/>
          <w:sz w:val="24"/>
          <w:szCs w:val="24"/>
        </w:rPr>
        <w:t xml:space="preserve">social media campaign </w:t>
      </w:r>
      <w:r w:rsidR="005A61DC" w:rsidRPr="00466579">
        <w:rPr>
          <w:rFonts w:ascii="Times New Roman" w:hAnsi="Times New Roman" w:cs="Times New Roman"/>
          <w:sz w:val="24"/>
          <w:szCs w:val="24"/>
        </w:rPr>
        <w:t xml:space="preserve">that </w:t>
      </w:r>
      <w:r w:rsidR="00CA5F45" w:rsidRPr="00466579">
        <w:rPr>
          <w:rFonts w:ascii="Times New Roman" w:hAnsi="Times New Roman" w:cs="Times New Roman"/>
          <w:sz w:val="24"/>
          <w:szCs w:val="24"/>
        </w:rPr>
        <w:t>educate</w:t>
      </w:r>
      <w:r w:rsidR="005A61DC" w:rsidRPr="00466579">
        <w:rPr>
          <w:rFonts w:ascii="Times New Roman" w:hAnsi="Times New Roman" w:cs="Times New Roman"/>
          <w:sz w:val="24"/>
          <w:szCs w:val="24"/>
        </w:rPr>
        <w:t>s</w:t>
      </w:r>
      <w:r w:rsidR="00CA5F45" w:rsidRPr="00466579">
        <w:rPr>
          <w:rFonts w:ascii="Times New Roman" w:hAnsi="Times New Roman" w:cs="Times New Roman"/>
          <w:sz w:val="24"/>
          <w:szCs w:val="24"/>
        </w:rPr>
        <w:t xml:space="preserve"> residents on a variety </w:t>
      </w:r>
      <w:r w:rsidR="005A61DC" w:rsidRPr="00466579">
        <w:rPr>
          <w:rFonts w:ascii="Times New Roman" w:hAnsi="Times New Roman" w:cs="Times New Roman"/>
          <w:sz w:val="24"/>
          <w:szCs w:val="24"/>
        </w:rPr>
        <w:t xml:space="preserve">of </w:t>
      </w:r>
      <w:r w:rsidR="00CA5F45" w:rsidRPr="00466579">
        <w:rPr>
          <w:rFonts w:ascii="Times New Roman" w:hAnsi="Times New Roman" w:cs="Times New Roman"/>
          <w:sz w:val="24"/>
          <w:szCs w:val="24"/>
        </w:rPr>
        <w:t xml:space="preserve">historical facts. </w:t>
      </w:r>
      <w:r w:rsidR="005A61DC" w:rsidRPr="00466579">
        <w:rPr>
          <w:rFonts w:ascii="Times New Roman" w:hAnsi="Times New Roman" w:cs="Times New Roman"/>
          <w:sz w:val="24"/>
          <w:szCs w:val="24"/>
        </w:rPr>
        <w:t xml:space="preserve"> </w:t>
      </w:r>
    </w:p>
    <w:p w:rsidR="00AE6BAA" w:rsidRPr="00466579" w:rsidRDefault="005A61DC" w:rsidP="00781BA8">
      <w:pPr>
        <w:pStyle w:val="ListParagraph"/>
        <w:numPr>
          <w:ilvl w:val="0"/>
          <w:numId w:val="29"/>
        </w:numPr>
        <w:autoSpaceDE w:val="0"/>
        <w:autoSpaceDN w:val="0"/>
        <w:rPr>
          <w:rFonts w:ascii="Times New Roman" w:hAnsi="Times New Roman" w:cs="Times New Roman"/>
          <w:i/>
          <w:iCs/>
          <w:sz w:val="24"/>
          <w:szCs w:val="24"/>
        </w:rPr>
      </w:pPr>
      <w:r w:rsidRPr="00466579">
        <w:rPr>
          <w:rFonts w:ascii="Times New Roman" w:hAnsi="Times New Roman" w:cs="Times New Roman"/>
          <w:sz w:val="24"/>
          <w:szCs w:val="24"/>
        </w:rPr>
        <w:t xml:space="preserve">Departments continue to collaborate on promoting public awareness of various </w:t>
      </w:r>
      <w:r w:rsidR="00CA5F45" w:rsidRPr="00466579">
        <w:rPr>
          <w:rFonts w:ascii="Times New Roman" w:hAnsi="Times New Roman" w:cs="Times New Roman"/>
          <w:sz w:val="24"/>
          <w:szCs w:val="24"/>
        </w:rPr>
        <w:t xml:space="preserve">environmental </w:t>
      </w:r>
      <w:r w:rsidRPr="00466579">
        <w:rPr>
          <w:rFonts w:ascii="Times New Roman" w:hAnsi="Times New Roman" w:cs="Times New Roman"/>
          <w:sz w:val="24"/>
          <w:szCs w:val="24"/>
        </w:rPr>
        <w:t>issues with displays in the Village Hall lobby</w:t>
      </w:r>
      <w:r w:rsidR="00AE6BAA" w:rsidRPr="00466579">
        <w:rPr>
          <w:rFonts w:ascii="Times New Roman" w:hAnsi="Times New Roman" w:cs="Times New Roman"/>
          <w:sz w:val="24"/>
          <w:szCs w:val="24"/>
        </w:rPr>
        <w:t xml:space="preserve">, informational kiosks in the community </w:t>
      </w:r>
      <w:r w:rsidRPr="00466579">
        <w:rPr>
          <w:rFonts w:ascii="Times New Roman" w:hAnsi="Times New Roman" w:cs="Times New Roman"/>
          <w:sz w:val="24"/>
          <w:szCs w:val="24"/>
        </w:rPr>
        <w:t xml:space="preserve">and on social media. </w:t>
      </w:r>
      <w:r w:rsidR="005F1512" w:rsidRPr="00466579">
        <w:rPr>
          <w:rFonts w:ascii="Times New Roman" w:hAnsi="Times New Roman" w:cs="Times New Roman"/>
          <w:sz w:val="24"/>
          <w:szCs w:val="24"/>
        </w:rPr>
        <w:t>The goal is to educate residents on be</w:t>
      </w:r>
      <w:r w:rsidR="00AE6BAA" w:rsidRPr="00466579">
        <w:rPr>
          <w:rFonts w:ascii="Times New Roman" w:hAnsi="Times New Roman" w:cs="Times New Roman"/>
          <w:sz w:val="24"/>
          <w:szCs w:val="24"/>
        </w:rPr>
        <w:t xml:space="preserve">st practices for environmental stewardship. Examples include </w:t>
      </w:r>
      <w:proofErr w:type="gramStart"/>
      <w:r w:rsidR="00AE6BAA" w:rsidRPr="00466579">
        <w:rPr>
          <w:rFonts w:ascii="Times New Roman" w:hAnsi="Times New Roman" w:cs="Times New Roman"/>
          <w:i/>
          <w:iCs/>
          <w:sz w:val="24"/>
          <w:szCs w:val="24"/>
        </w:rPr>
        <w:t>What</w:t>
      </w:r>
      <w:proofErr w:type="gramEnd"/>
      <w:r w:rsidR="00AE6BAA" w:rsidRPr="00466579">
        <w:rPr>
          <w:rFonts w:ascii="Times New Roman" w:hAnsi="Times New Roman" w:cs="Times New Roman"/>
          <w:i/>
          <w:iCs/>
          <w:sz w:val="24"/>
          <w:szCs w:val="24"/>
        </w:rPr>
        <w:t xml:space="preserve"> not to Flush</w:t>
      </w:r>
      <w:r w:rsidR="00AE6BAA" w:rsidRPr="00466579">
        <w:rPr>
          <w:rFonts w:ascii="Times New Roman" w:hAnsi="Times New Roman" w:cs="Times New Roman"/>
          <w:iCs/>
          <w:sz w:val="24"/>
          <w:szCs w:val="24"/>
        </w:rPr>
        <w:t xml:space="preserve">, </w:t>
      </w:r>
      <w:r w:rsidR="00AE6BAA" w:rsidRPr="00466579">
        <w:rPr>
          <w:rFonts w:ascii="Times New Roman" w:hAnsi="Times New Roman" w:cs="Times New Roman"/>
          <w:i/>
          <w:iCs/>
          <w:sz w:val="24"/>
          <w:szCs w:val="24"/>
        </w:rPr>
        <w:t>Preventing Storm Water Runoff Pollution</w:t>
      </w:r>
      <w:r w:rsidR="00AE6BAA" w:rsidRPr="00466579">
        <w:rPr>
          <w:rFonts w:ascii="Times New Roman" w:hAnsi="Times New Roman" w:cs="Times New Roman"/>
          <w:iCs/>
          <w:sz w:val="24"/>
          <w:szCs w:val="24"/>
        </w:rPr>
        <w:t xml:space="preserve">, etc. </w:t>
      </w:r>
      <w:r w:rsidR="00AE6BAA" w:rsidRPr="00466579">
        <w:rPr>
          <w:rFonts w:ascii="Times New Roman" w:hAnsi="Times New Roman" w:cs="Times New Roman"/>
          <w:i/>
          <w:iCs/>
          <w:sz w:val="24"/>
          <w:szCs w:val="24"/>
        </w:rPr>
        <w:t xml:space="preserve"> </w:t>
      </w:r>
    </w:p>
    <w:p w:rsidR="00CA5F45" w:rsidRPr="00466579" w:rsidRDefault="00763D9C" w:rsidP="005F1512">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RP&amp;CH</w:t>
      </w:r>
      <w:r w:rsidR="005F1512" w:rsidRPr="00466579">
        <w:rPr>
          <w:rFonts w:ascii="Times New Roman" w:hAnsi="Times New Roman" w:cs="Times New Roman"/>
          <w:sz w:val="24"/>
          <w:szCs w:val="24"/>
        </w:rPr>
        <w:t xml:space="preserve"> Staff will be exploring possibilities for marketing the 50</w:t>
      </w:r>
      <w:r w:rsidR="005F1512" w:rsidRPr="00466579">
        <w:rPr>
          <w:rFonts w:ascii="Times New Roman" w:hAnsi="Times New Roman" w:cs="Times New Roman"/>
          <w:sz w:val="24"/>
          <w:szCs w:val="24"/>
          <w:vertAlign w:val="superscript"/>
        </w:rPr>
        <w:t>th</w:t>
      </w:r>
      <w:r w:rsidR="005F1512" w:rsidRPr="00466579">
        <w:rPr>
          <w:rFonts w:ascii="Times New Roman" w:hAnsi="Times New Roman" w:cs="Times New Roman"/>
          <w:sz w:val="24"/>
          <w:szCs w:val="24"/>
        </w:rPr>
        <w:t xml:space="preserve"> Anniversary of Freedom Hall, which will be in 2026. This work could include a </w:t>
      </w:r>
      <w:r w:rsidR="00CA5F45" w:rsidRPr="00466579">
        <w:rPr>
          <w:rFonts w:ascii="Times New Roman" w:hAnsi="Times New Roman" w:cs="Times New Roman"/>
          <w:sz w:val="24"/>
          <w:szCs w:val="24"/>
        </w:rPr>
        <w:t>reflect</w:t>
      </w:r>
      <w:r w:rsidR="005F1512" w:rsidRPr="00466579">
        <w:rPr>
          <w:rFonts w:ascii="Times New Roman" w:hAnsi="Times New Roman" w:cs="Times New Roman"/>
          <w:sz w:val="24"/>
          <w:szCs w:val="24"/>
        </w:rPr>
        <w:t>ion</w:t>
      </w:r>
      <w:r w:rsidR="00CA5F45" w:rsidRPr="00466579">
        <w:rPr>
          <w:rFonts w:ascii="Times New Roman" w:hAnsi="Times New Roman" w:cs="Times New Roman"/>
          <w:sz w:val="24"/>
          <w:szCs w:val="24"/>
        </w:rPr>
        <w:t xml:space="preserve"> on the historical significance of the arts and the values that earlier residents placed on them</w:t>
      </w:r>
      <w:r w:rsidR="005F1512" w:rsidRPr="00466579">
        <w:rPr>
          <w:rFonts w:ascii="Times New Roman" w:hAnsi="Times New Roman" w:cs="Times New Roman"/>
          <w:sz w:val="24"/>
          <w:szCs w:val="24"/>
        </w:rPr>
        <w:t xml:space="preserve"> while </w:t>
      </w:r>
      <w:r w:rsidR="00CA5F45" w:rsidRPr="00466579">
        <w:rPr>
          <w:rFonts w:ascii="Times New Roman" w:hAnsi="Times New Roman" w:cs="Times New Roman"/>
          <w:sz w:val="24"/>
          <w:szCs w:val="24"/>
        </w:rPr>
        <w:t>assessing current cultural values and goal-setting for the future.</w:t>
      </w:r>
      <w:r w:rsidR="005F1512" w:rsidRPr="00466579">
        <w:rPr>
          <w:rFonts w:ascii="Times New Roman" w:hAnsi="Times New Roman" w:cs="Times New Roman"/>
          <w:sz w:val="24"/>
          <w:szCs w:val="24"/>
        </w:rPr>
        <w:t xml:space="preserve">  </w:t>
      </w:r>
    </w:p>
    <w:p w:rsidR="003F6F05" w:rsidRPr="00466579" w:rsidRDefault="005F1512" w:rsidP="005D67A4">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Aiming </w:t>
      </w:r>
      <w:r w:rsidR="00CA5F45" w:rsidRPr="00466579">
        <w:rPr>
          <w:rFonts w:ascii="Times New Roman" w:hAnsi="Times New Roman" w:cs="Times New Roman"/>
          <w:sz w:val="24"/>
          <w:szCs w:val="24"/>
        </w:rPr>
        <w:t>for maximum engagement with arts programs and events</w:t>
      </w:r>
      <w:r w:rsidRPr="00466579">
        <w:rPr>
          <w:rFonts w:ascii="Times New Roman" w:hAnsi="Times New Roman" w:cs="Times New Roman"/>
          <w:sz w:val="24"/>
          <w:szCs w:val="24"/>
        </w:rPr>
        <w:t xml:space="preserve">, </w:t>
      </w:r>
      <w:r w:rsidR="00763D9C" w:rsidRPr="00466579">
        <w:rPr>
          <w:rFonts w:ascii="Times New Roman" w:hAnsi="Times New Roman" w:cs="Times New Roman"/>
          <w:sz w:val="24"/>
          <w:szCs w:val="24"/>
        </w:rPr>
        <w:t>RP&amp;CH</w:t>
      </w:r>
      <w:r w:rsidRPr="00466579">
        <w:rPr>
          <w:rFonts w:ascii="Times New Roman" w:hAnsi="Times New Roman" w:cs="Times New Roman"/>
          <w:sz w:val="24"/>
          <w:szCs w:val="24"/>
        </w:rPr>
        <w:t xml:space="preserve"> Staff has facilitated </w:t>
      </w:r>
      <w:r w:rsidR="00CA5F45" w:rsidRPr="00466579">
        <w:rPr>
          <w:rFonts w:ascii="Times New Roman" w:hAnsi="Times New Roman" w:cs="Times New Roman"/>
          <w:sz w:val="24"/>
          <w:szCs w:val="24"/>
        </w:rPr>
        <w:t>the Mama Birds Performing Arts Summer Camp</w:t>
      </w:r>
      <w:r w:rsidRPr="00466579">
        <w:rPr>
          <w:rFonts w:ascii="Times New Roman" w:hAnsi="Times New Roman" w:cs="Times New Roman"/>
          <w:sz w:val="24"/>
          <w:szCs w:val="24"/>
        </w:rPr>
        <w:t xml:space="preserve">. It is collaboration of </w:t>
      </w:r>
      <w:r w:rsidR="00CA5F45" w:rsidRPr="00466579">
        <w:rPr>
          <w:rFonts w:ascii="Times New Roman" w:hAnsi="Times New Roman" w:cs="Times New Roman"/>
          <w:sz w:val="24"/>
          <w:szCs w:val="24"/>
        </w:rPr>
        <w:t>multiple resources</w:t>
      </w:r>
      <w:r w:rsidRPr="00466579">
        <w:rPr>
          <w:rFonts w:ascii="Times New Roman" w:hAnsi="Times New Roman" w:cs="Times New Roman"/>
          <w:sz w:val="24"/>
          <w:szCs w:val="24"/>
        </w:rPr>
        <w:t xml:space="preserve">. </w:t>
      </w:r>
    </w:p>
    <w:p w:rsidR="00424D3A" w:rsidRPr="00466579" w:rsidRDefault="00424D3A" w:rsidP="00424D3A">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Additional financial reporting to the Board provides valuable information in order to better plan what can be done in future budgets.  The Board now receives monthly budget reports that discuss any areas of concern that the Finance staff has identified.  Having a better understanding of the Village’s current financial picture allows for more detailed and comprehensive planning in the future.</w:t>
      </w:r>
    </w:p>
    <w:p w:rsidR="000D7AF8" w:rsidRPr="00466579" w:rsidRDefault="007C0B18" w:rsidP="000D7AF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w:t>
      </w:r>
      <w:r w:rsidR="000D7AF8" w:rsidRPr="00466579">
        <w:rPr>
          <w:rFonts w:ascii="Times New Roman" w:hAnsi="Times New Roman" w:cs="Times New Roman"/>
          <w:sz w:val="24"/>
          <w:szCs w:val="24"/>
        </w:rPr>
        <w:t xml:space="preserve">Sustainability Office and Environment Commission sponsor the annual Sustainability Awards competition in 5 categories:  Co-Op, residential home, business, </w:t>
      </w:r>
      <w:proofErr w:type="gramStart"/>
      <w:r w:rsidR="000D7AF8" w:rsidRPr="00466579">
        <w:rPr>
          <w:rFonts w:ascii="Times New Roman" w:hAnsi="Times New Roman" w:cs="Times New Roman"/>
          <w:sz w:val="24"/>
          <w:szCs w:val="24"/>
        </w:rPr>
        <w:t>church</w:t>
      </w:r>
      <w:proofErr w:type="gramEnd"/>
      <w:r w:rsidR="000D7AF8" w:rsidRPr="00466579">
        <w:rPr>
          <w:rFonts w:ascii="Times New Roman" w:hAnsi="Times New Roman" w:cs="Times New Roman"/>
          <w:sz w:val="24"/>
          <w:szCs w:val="24"/>
        </w:rPr>
        <w:t xml:space="preserve"> and community garden.  </w:t>
      </w:r>
    </w:p>
    <w:p w:rsidR="007C0B18" w:rsidRPr="00466579" w:rsidRDefault="007C0B18" w:rsidP="007C0B1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 xml:space="preserve">The </w:t>
      </w:r>
      <w:r w:rsidR="000D7AF8" w:rsidRPr="00466579">
        <w:rPr>
          <w:rFonts w:ascii="Times New Roman" w:hAnsi="Times New Roman" w:cs="Times New Roman"/>
          <w:sz w:val="24"/>
          <w:szCs w:val="24"/>
        </w:rPr>
        <w:t>Sustainability Office encourages chicken coops, apiaries, community gardens, community and rooftop solar, and electric vehicle adoption to combat climate change and promote a more resilient Park Forest.</w:t>
      </w:r>
    </w:p>
    <w:p w:rsidR="00424D3A" w:rsidRPr="00466579" w:rsidRDefault="000D7AF8" w:rsidP="007C0B18">
      <w:pPr>
        <w:pStyle w:val="ListParagraph"/>
        <w:numPr>
          <w:ilvl w:val="0"/>
          <w:numId w:val="29"/>
        </w:numPr>
        <w:autoSpaceDE w:val="0"/>
        <w:autoSpaceDN w:val="0"/>
        <w:rPr>
          <w:rFonts w:ascii="Times New Roman" w:hAnsi="Times New Roman" w:cs="Times New Roman"/>
          <w:sz w:val="24"/>
          <w:szCs w:val="24"/>
        </w:rPr>
      </w:pPr>
      <w:r w:rsidRPr="00466579">
        <w:rPr>
          <w:rFonts w:ascii="Times New Roman" w:hAnsi="Times New Roman" w:cs="Times New Roman"/>
          <w:sz w:val="24"/>
          <w:szCs w:val="24"/>
        </w:rPr>
        <w:t>Sustainability Office promoted the state funded income-eligible Illinois Solar for All Community Solar program which the majority of Park Forest residents qualify for.   Over 150 residents signed up to save up to 50% saving on the ComEd energy supply for 20 years. This aligns with our CARP objective of achieving a 20% reduction in energy use in existing residential buildings by 2025.</w:t>
      </w:r>
      <w:bookmarkEnd w:id="0"/>
    </w:p>
    <w:sectPr w:rsidR="00424D3A" w:rsidRPr="00466579" w:rsidSect="00914D64">
      <w:footerReference w:type="default" r:id="rId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26B" w:rsidRDefault="00D4326B" w:rsidP="006C490E">
      <w:r>
        <w:separator/>
      </w:r>
    </w:p>
  </w:endnote>
  <w:endnote w:type="continuationSeparator" w:id="0">
    <w:p w:rsidR="00D4326B" w:rsidRDefault="00D4326B" w:rsidP="006C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p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972243"/>
      <w:docPartObj>
        <w:docPartGallery w:val="Page Numbers (Bottom of Page)"/>
        <w:docPartUnique/>
      </w:docPartObj>
    </w:sdtPr>
    <w:sdtEndPr>
      <w:rPr>
        <w:noProof/>
      </w:rPr>
    </w:sdtEndPr>
    <w:sdtContent>
      <w:p w:rsidR="00781BA8" w:rsidRDefault="00781BA8">
        <w:pPr>
          <w:pStyle w:val="Footer"/>
          <w:jc w:val="center"/>
        </w:pPr>
        <w:r>
          <w:fldChar w:fldCharType="begin"/>
        </w:r>
        <w:r>
          <w:instrText xml:space="preserve"> PAGE   \* MERGEFORMAT </w:instrText>
        </w:r>
        <w:r>
          <w:fldChar w:fldCharType="separate"/>
        </w:r>
        <w:r w:rsidR="00466579">
          <w:rPr>
            <w:noProof/>
          </w:rPr>
          <w:t>15</w:t>
        </w:r>
        <w:r>
          <w:rPr>
            <w:noProof/>
          </w:rPr>
          <w:fldChar w:fldCharType="end"/>
        </w:r>
      </w:p>
    </w:sdtContent>
  </w:sdt>
  <w:p w:rsidR="00781BA8" w:rsidRDefault="0078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26B" w:rsidRDefault="00D4326B" w:rsidP="006C490E">
      <w:r>
        <w:separator/>
      </w:r>
    </w:p>
  </w:footnote>
  <w:footnote w:type="continuationSeparator" w:id="0">
    <w:p w:rsidR="00D4326B" w:rsidRDefault="00D4326B" w:rsidP="006C4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5B"/>
    <w:multiLevelType w:val="hybridMultilevel"/>
    <w:tmpl w:val="612C3C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EA340D"/>
    <w:multiLevelType w:val="hybridMultilevel"/>
    <w:tmpl w:val="F6C46F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A6F5B"/>
    <w:multiLevelType w:val="hybridMultilevel"/>
    <w:tmpl w:val="0DC2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20746"/>
    <w:multiLevelType w:val="hybridMultilevel"/>
    <w:tmpl w:val="7A301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1D92"/>
    <w:multiLevelType w:val="hybridMultilevel"/>
    <w:tmpl w:val="40DA467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AB31CE"/>
    <w:multiLevelType w:val="hybridMultilevel"/>
    <w:tmpl w:val="3904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E7958"/>
    <w:multiLevelType w:val="hybridMultilevel"/>
    <w:tmpl w:val="CC38F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61021"/>
    <w:multiLevelType w:val="hybridMultilevel"/>
    <w:tmpl w:val="F4DA19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C977E5B"/>
    <w:multiLevelType w:val="hybridMultilevel"/>
    <w:tmpl w:val="751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7257F"/>
    <w:multiLevelType w:val="hybridMultilevel"/>
    <w:tmpl w:val="5F2EED6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8729C"/>
    <w:multiLevelType w:val="hybridMultilevel"/>
    <w:tmpl w:val="8034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1021D"/>
    <w:multiLevelType w:val="hybridMultilevel"/>
    <w:tmpl w:val="F40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F4DC0"/>
    <w:multiLevelType w:val="hybridMultilevel"/>
    <w:tmpl w:val="51B2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A3F38"/>
    <w:multiLevelType w:val="hybridMultilevel"/>
    <w:tmpl w:val="FFBC7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256687"/>
    <w:multiLevelType w:val="hybridMultilevel"/>
    <w:tmpl w:val="87D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80DDA"/>
    <w:multiLevelType w:val="hybridMultilevel"/>
    <w:tmpl w:val="ADB46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E683E"/>
    <w:multiLevelType w:val="hybridMultilevel"/>
    <w:tmpl w:val="085A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77031"/>
    <w:multiLevelType w:val="hybridMultilevel"/>
    <w:tmpl w:val="6026EFFC"/>
    <w:lvl w:ilvl="0" w:tplc="0409000F">
      <w:start w:val="6"/>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63A2868"/>
    <w:multiLevelType w:val="hybridMultilevel"/>
    <w:tmpl w:val="C6B47840"/>
    <w:lvl w:ilvl="0" w:tplc="FDE4B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3448B"/>
    <w:multiLevelType w:val="hybridMultilevel"/>
    <w:tmpl w:val="867244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6012B"/>
    <w:multiLevelType w:val="hybridMultilevel"/>
    <w:tmpl w:val="EA6821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A41C9C"/>
    <w:multiLevelType w:val="hybridMultilevel"/>
    <w:tmpl w:val="78909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83A6A"/>
    <w:multiLevelType w:val="hybridMultilevel"/>
    <w:tmpl w:val="509CC47E"/>
    <w:lvl w:ilvl="0" w:tplc="25D48F7C">
      <w:start w:val="1"/>
      <w:numFmt w:val="decimal"/>
      <w:lvlText w:val="%1."/>
      <w:lvlJc w:val="left"/>
      <w:pPr>
        <w:ind w:left="720" w:hanging="360"/>
      </w:pPr>
      <w:rPr>
        <w:rFonts w:ascii="Times New Roman" w:hAnsi="Times New Roman" w:cs="Times New Roman" w:hint="default"/>
        <w:b w:val="0"/>
        <w:color w:val="000000"/>
        <w:sz w:val="24"/>
        <w:szCs w:val="24"/>
      </w:rPr>
    </w:lvl>
    <w:lvl w:ilvl="1" w:tplc="CB261544">
      <w:start w:val="1"/>
      <w:numFmt w:val="bullet"/>
      <w:lvlText w:val=""/>
      <w:lvlJc w:val="left"/>
      <w:pPr>
        <w:ind w:left="1440" w:hanging="360"/>
      </w:pPr>
      <w:rPr>
        <w:rFonts w:ascii="Symbol" w:hAnsi="Symbol" w:hint="default"/>
        <w:b/>
        <w:color w:val="000000"/>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8053B"/>
    <w:multiLevelType w:val="hybridMultilevel"/>
    <w:tmpl w:val="B2A02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4404FD"/>
    <w:multiLevelType w:val="hybridMultilevel"/>
    <w:tmpl w:val="2EB090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4C7735"/>
    <w:multiLevelType w:val="hybridMultilevel"/>
    <w:tmpl w:val="77686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6E2DE9"/>
    <w:multiLevelType w:val="hybridMultilevel"/>
    <w:tmpl w:val="B2FE27F0"/>
    <w:lvl w:ilvl="0" w:tplc="ACF810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D386D"/>
    <w:multiLevelType w:val="hybridMultilevel"/>
    <w:tmpl w:val="412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876EE"/>
    <w:multiLevelType w:val="hybridMultilevel"/>
    <w:tmpl w:val="6F8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07DB8"/>
    <w:multiLevelType w:val="multilevel"/>
    <w:tmpl w:val="B13E0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87864"/>
    <w:multiLevelType w:val="hybridMultilevel"/>
    <w:tmpl w:val="DEE2069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1D614F"/>
    <w:multiLevelType w:val="hybridMultilevel"/>
    <w:tmpl w:val="F8964B40"/>
    <w:lvl w:ilvl="0" w:tplc="47D8A11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106A2"/>
    <w:multiLevelType w:val="hybridMultilevel"/>
    <w:tmpl w:val="4A82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25FB6"/>
    <w:multiLevelType w:val="hybridMultilevel"/>
    <w:tmpl w:val="03BCA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7"/>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3"/>
  </w:num>
  <w:num w:numId="8">
    <w:abstractNumId w:val="6"/>
  </w:num>
  <w:num w:numId="9">
    <w:abstractNumId w:val="3"/>
  </w:num>
  <w:num w:numId="10">
    <w:abstractNumId w:val="21"/>
  </w:num>
  <w:num w:numId="11">
    <w:abstractNumId w:val="2"/>
  </w:num>
  <w:num w:numId="12">
    <w:abstractNumId w:val="11"/>
  </w:num>
  <w:num w:numId="13">
    <w:abstractNumId w:val="14"/>
  </w:num>
  <w:num w:numId="14">
    <w:abstractNumId w:val="16"/>
  </w:num>
  <w:num w:numId="15">
    <w:abstractNumId w:val="27"/>
  </w:num>
  <w:num w:numId="16">
    <w:abstractNumId w:val="2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15"/>
  </w:num>
  <w:num w:numId="21">
    <w:abstractNumId w:val="4"/>
  </w:num>
  <w:num w:numId="22">
    <w:abstractNumId w:val="5"/>
  </w:num>
  <w:num w:numId="23">
    <w:abstractNumId w:val="13"/>
  </w:num>
  <w:num w:numId="24">
    <w:abstractNumId w:val="10"/>
  </w:num>
  <w:num w:numId="25">
    <w:abstractNumId w:val="30"/>
  </w:num>
  <w:num w:numId="26">
    <w:abstractNumId w:val="12"/>
  </w:num>
  <w:num w:numId="27">
    <w:abstractNumId w:val="31"/>
  </w:num>
  <w:num w:numId="28">
    <w:abstractNumId w:val="18"/>
  </w:num>
  <w:num w:numId="29">
    <w:abstractNumId w:val="26"/>
  </w:num>
  <w:num w:numId="30">
    <w:abstractNumId w:val="26"/>
  </w:num>
  <w:num w:numId="31">
    <w:abstractNumId w:val="26"/>
  </w:num>
  <w:num w:numId="32">
    <w:abstractNumId w:val="32"/>
  </w:num>
  <w:num w:numId="33">
    <w:abstractNumId w:val="1"/>
  </w:num>
  <w:num w:numId="34">
    <w:abstractNumId w:val="19"/>
  </w:num>
  <w:num w:numId="35">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6"/>
  </w:num>
  <w:num w:numId="38">
    <w:abstractNumId w:val="8"/>
  </w:num>
  <w:num w:numId="39">
    <w:abstractNumId w:val="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8B"/>
    <w:rsid w:val="00005C9D"/>
    <w:rsid w:val="0000725A"/>
    <w:rsid w:val="00007961"/>
    <w:rsid w:val="0001103B"/>
    <w:rsid w:val="00012D10"/>
    <w:rsid w:val="000140CC"/>
    <w:rsid w:val="000348F7"/>
    <w:rsid w:val="0006170E"/>
    <w:rsid w:val="00073674"/>
    <w:rsid w:val="00073F80"/>
    <w:rsid w:val="00085D89"/>
    <w:rsid w:val="00090410"/>
    <w:rsid w:val="000A7063"/>
    <w:rsid w:val="000C72C2"/>
    <w:rsid w:val="000D22DD"/>
    <w:rsid w:val="000D7AF8"/>
    <w:rsid w:val="000E0FF5"/>
    <w:rsid w:val="000E6FDF"/>
    <w:rsid w:val="00102DBE"/>
    <w:rsid w:val="001117A6"/>
    <w:rsid w:val="001122F9"/>
    <w:rsid w:val="00135F3A"/>
    <w:rsid w:val="00143EE4"/>
    <w:rsid w:val="00157CBF"/>
    <w:rsid w:val="00166BBC"/>
    <w:rsid w:val="00182554"/>
    <w:rsid w:val="001A40D3"/>
    <w:rsid w:val="001B3F60"/>
    <w:rsid w:val="001C760C"/>
    <w:rsid w:val="001D003F"/>
    <w:rsid w:val="001E4E3C"/>
    <w:rsid w:val="00202C0A"/>
    <w:rsid w:val="00212D15"/>
    <w:rsid w:val="00234ABF"/>
    <w:rsid w:val="0024078A"/>
    <w:rsid w:val="00250B31"/>
    <w:rsid w:val="00265B5D"/>
    <w:rsid w:val="0026697F"/>
    <w:rsid w:val="002728D6"/>
    <w:rsid w:val="002D6570"/>
    <w:rsid w:val="002F67B5"/>
    <w:rsid w:val="00304192"/>
    <w:rsid w:val="00320C00"/>
    <w:rsid w:val="003342B1"/>
    <w:rsid w:val="00357196"/>
    <w:rsid w:val="00364CDA"/>
    <w:rsid w:val="00365B8E"/>
    <w:rsid w:val="0037207F"/>
    <w:rsid w:val="00373CEB"/>
    <w:rsid w:val="00377D6B"/>
    <w:rsid w:val="00385DE8"/>
    <w:rsid w:val="00396CDE"/>
    <w:rsid w:val="003E3176"/>
    <w:rsid w:val="003F6F05"/>
    <w:rsid w:val="004027BD"/>
    <w:rsid w:val="00422E8C"/>
    <w:rsid w:val="00424D3A"/>
    <w:rsid w:val="00426077"/>
    <w:rsid w:val="00437ED1"/>
    <w:rsid w:val="00450AB6"/>
    <w:rsid w:val="00453F40"/>
    <w:rsid w:val="00461549"/>
    <w:rsid w:val="00462749"/>
    <w:rsid w:val="00466579"/>
    <w:rsid w:val="00484C88"/>
    <w:rsid w:val="004868FA"/>
    <w:rsid w:val="00491E82"/>
    <w:rsid w:val="004C2CE8"/>
    <w:rsid w:val="00500FC4"/>
    <w:rsid w:val="005046BD"/>
    <w:rsid w:val="00504F3F"/>
    <w:rsid w:val="00505304"/>
    <w:rsid w:val="00506A81"/>
    <w:rsid w:val="00526B08"/>
    <w:rsid w:val="00531D52"/>
    <w:rsid w:val="005365D0"/>
    <w:rsid w:val="0054520D"/>
    <w:rsid w:val="005466D2"/>
    <w:rsid w:val="00555F9C"/>
    <w:rsid w:val="00566469"/>
    <w:rsid w:val="00572FA7"/>
    <w:rsid w:val="00575A58"/>
    <w:rsid w:val="005833A1"/>
    <w:rsid w:val="00585AB4"/>
    <w:rsid w:val="005A2854"/>
    <w:rsid w:val="005A61DC"/>
    <w:rsid w:val="005A7D8B"/>
    <w:rsid w:val="005C6578"/>
    <w:rsid w:val="005D6D38"/>
    <w:rsid w:val="005F1512"/>
    <w:rsid w:val="006027C7"/>
    <w:rsid w:val="00602BA4"/>
    <w:rsid w:val="006038EE"/>
    <w:rsid w:val="00605222"/>
    <w:rsid w:val="00610BDC"/>
    <w:rsid w:val="00625838"/>
    <w:rsid w:val="00632A9C"/>
    <w:rsid w:val="00632C2C"/>
    <w:rsid w:val="00634260"/>
    <w:rsid w:val="00675C70"/>
    <w:rsid w:val="00677706"/>
    <w:rsid w:val="006B163A"/>
    <w:rsid w:val="006C0323"/>
    <w:rsid w:val="006C490E"/>
    <w:rsid w:val="006E3282"/>
    <w:rsid w:val="006E33E9"/>
    <w:rsid w:val="00705DA6"/>
    <w:rsid w:val="00724C17"/>
    <w:rsid w:val="00750DE7"/>
    <w:rsid w:val="00763D9C"/>
    <w:rsid w:val="00781BA8"/>
    <w:rsid w:val="00783760"/>
    <w:rsid w:val="00784825"/>
    <w:rsid w:val="00796098"/>
    <w:rsid w:val="00797D44"/>
    <w:rsid w:val="007B1195"/>
    <w:rsid w:val="007C0B18"/>
    <w:rsid w:val="007F7667"/>
    <w:rsid w:val="00836267"/>
    <w:rsid w:val="008410A6"/>
    <w:rsid w:val="0084495F"/>
    <w:rsid w:val="00844D62"/>
    <w:rsid w:val="00847B1B"/>
    <w:rsid w:val="00883EE9"/>
    <w:rsid w:val="008875CD"/>
    <w:rsid w:val="00891AEC"/>
    <w:rsid w:val="0089269D"/>
    <w:rsid w:val="00896054"/>
    <w:rsid w:val="008A0D5E"/>
    <w:rsid w:val="008B19AC"/>
    <w:rsid w:val="008C05C0"/>
    <w:rsid w:val="008C133B"/>
    <w:rsid w:val="008C1E45"/>
    <w:rsid w:val="008D75D4"/>
    <w:rsid w:val="008E12FC"/>
    <w:rsid w:val="00904D89"/>
    <w:rsid w:val="00907114"/>
    <w:rsid w:val="009113DE"/>
    <w:rsid w:val="00914D64"/>
    <w:rsid w:val="0093060F"/>
    <w:rsid w:val="0093677B"/>
    <w:rsid w:val="0094686B"/>
    <w:rsid w:val="00957044"/>
    <w:rsid w:val="0096099E"/>
    <w:rsid w:val="0096702B"/>
    <w:rsid w:val="009717FE"/>
    <w:rsid w:val="00973714"/>
    <w:rsid w:val="00974D05"/>
    <w:rsid w:val="009971E4"/>
    <w:rsid w:val="009A2891"/>
    <w:rsid w:val="009C7FB8"/>
    <w:rsid w:val="009E1F25"/>
    <w:rsid w:val="009E415B"/>
    <w:rsid w:val="009E7E3E"/>
    <w:rsid w:val="00A16CC1"/>
    <w:rsid w:val="00A24382"/>
    <w:rsid w:val="00A268B5"/>
    <w:rsid w:val="00A37DBB"/>
    <w:rsid w:val="00A46152"/>
    <w:rsid w:val="00A85370"/>
    <w:rsid w:val="00A912BA"/>
    <w:rsid w:val="00AA71D7"/>
    <w:rsid w:val="00AB1707"/>
    <w:rsid w:val="00AB7030"/>
    <w:rsid w:val="00AC4192"/>
    <w:rsid w:val="00AC7149"/>
    <w:rsid w:val="00AD58A4"/>
    <w:rsid w:val="00AE6BAA"/>
    <w:rsid w:val="00B01245"/>
    <w:rsid w:val="00B033F8"/>
    <w:rsid w:val="00B036F6"/>
    <w:rsid w:val="00B07A7E"/>
    <w:rsid w:val="00B361E0"/>
    <w:rsid w:val="00B42C61"/>
    <w:rsid w:val="00B475C7"/>
    <w:rsid w:val="00B50870"/>
    <w:rsid w:val="00B52CA9"/>
    <w:rsid w:val="00B612E0"/>
    <w:rsid w:val="00B91517"/>
    <w:rsid w:val="00B97FEA"/>
    <w:rsid w:val="00BA7AB0"/>
    <w:rsid w:val="00BD6213"/>
    <w:rsid w:val="00BE645F"/>
    <w:rsid w:val="00BF4BA7"/>
    <w:rsid w:val="00C02969"/>
    <w:rsid w:val="00C551C6"/>
    <w:rsid w:val="00C81462"/>
    <w:rsid w:val="00CA5F45"/>
    <w:rsid w:val="00CA7934"/>
    <w:rsid w:val="00CC1276"/>
    <w:rsid w:val="00CC365F"/>
    <w:rsid w:val="00CC5E3A"/>
    <w:rsid w:val="00CC5E79"/>
    <w:rsid w:val="00CC6C37"/>
    <w:rsid w:val="00CC7580"/>
    <w:rsid w:val="00CD10A2"/>
    <w:rsid w:val="00CD20E0"/>
    <w:rsid w:val="00CD3F8A"/>
    <w:rsid w:val="00CD5FA6"/>
    <w:rsid w:val="00CE60EA"/>
    <w:rsid w:val="00D0288E"/>
    <w:rsid w:val="00D4326B"/>
    <w:rsid w:val="00D45784"/>
    <w:rsid w:val="00D5551A"/>
    <w:rsid w:val="00D566FC"/>
    <w:rsid w:val="00D65417"/>
    <w:rsid w:val="00D67CC0"/>
    <w:rsid w:val="00D84AC1"/>
    <w:rsid w:val="00DA3188"/>
    <w:rsid w:val="00DA690E"/>
    <w:rsid w:val="00DB0AC8"/>
    <w:rsid w:val="00DC08FF"/>
    <w:rsid w:val="00DC6100"/>
    <w:rsid w:val="00DE000E"/>
    <w:rsid w:val="00DE04C3"/>
    <w:rsid w:val="00E14C5A"/>
    <w:rsid w:val="00E24540"/>
    <w:rsid w:val="00E34FB0"/>
    <w:rsid w:val="00E41200"/>
    <w:rsid w:val="00E57452"/>
    <w:rsid w:val="00E65414"/>
    <w:rsid w:val="00E66EF6"/>
    <w:rsid w:val="00E717AA"/>
    <w:rsid w:val="00E93C19"/>
    <w:rsid w:val="00EB3B37"/>
    <w:rsid w:val="00EB506E"/>
    <w:rsid w:val="00EC0C85"/>
    <w:rsid w:val="00ED5EDA"/>
    <w:rsid w:val="00F0305E"/>
    <w:rsid w:val="00F16FC5"/>
    <w:rsid w:val="00F4337C"/>
    <w:rsid w:val="00F464F5"/>
    <w:rsid w:val="00F472B5"/>
    <w:rsid w:val="00F56584"/>
    <w:rsid w:val="00F57318"/>
    <w:rsid w:val="00F747F2"/>
    <w:rsid w:val="00F74BA8"/>
    <w:rsid w:val="00F77274"/>
    <w:rsid w:val="00F8136F"/>
    <w:rsid w:val="00F846CF"/>
    <w:rsid w:val="00F85062"/>
    <w:rsid w:val="00F91089"/>
    <w:rsid w:val="00FE0463"/>
    <w:rsid w:val="00FE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3DF49-C6F8-4DB6-9681-7D94B65B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D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D8B"/>
    <w:pPr>
      <w:spacing w:after="0" w:line="240" w:lineRule="auto"/>
    </w:pPr>
  </w:style>
  <w:style w:type="paragraph" w:styleId="ListParagraph">
    <w:name w:val="List Paragraph"/>
    <w:basedOn w:val="Normal"/>
    <w:uiPriority w:val="34"/>
    <w:qFormat/>
    <w:rsid w:val="005A7D8B"/>
    <w:pPr>
      <w:ind w:left="720"/>
    </w:pPr>
  </w:style>
  <w:style w:type="paragraph" w:styleId="Header">
    <w:name w:val="header"/>
    <w:basedOn w:val="Normal"/>
    <w:link w:val="HeaderChar"/>
    <w:uiPriority w:val="99"/>
    <w:unhideWhenUsed/>
    <w:rsid w:val="00DC6100"/>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C6100"/>
  </w:style>
  <w:style w:type="paragraph" w:styleId="Footer">
    <w:name w:val="footer"/>
    <w:basedOn w:val="Normal"/>
    <w:link w:val="FooterChar"/>
    <w:uiPriority w:val="99"/>
    <w:unhideWhenUsed/>
    <w:rsid w:val="006C490E"/>
    <w:pPr>
      <w:tabs>
        <w:tab w:val="center" w:pos="4680"/>
        <w:tab w:val="right" w:pos="9360"/>
      </w:tabs>
    </w:pPr>
  </w:style>
  <w:style w:type="character" w:customStyle="1" w:styleId="FooterChar">
    <w:name w:val="Footer Char"/>
    <w:basedOn w:val="DefaultParagraphFont"/>
    <w:link w:val="Footer"/>
    <w:uiPriority w:val="99"/>
    <w:rsid w:val="006C490E"/>
    <w:rPr>
      <w:rFonts w:ascii="Calibri" w:hAnsi="Calibri" w:cs="Calibri"/>
    </w:rPr>
  </w:style>
  <w:style w:type="paragraph" w:customStyle="1" w:styleId="level1">
    <w:name w:val="level1"/>
    <w:basedOn w:val="Normal"/>
    <w:rsid w:val="00914D64"/>
    <w:pPr>
      <w:autoSpaceDE w:val="0"/>
      <w:autoSpaceDN w:val="0"/>
      <w:ind w:left="72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5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62"/>
    <w:rPr>
      <w:rFonts w:ascii="Segoe UI" w:hAnsi="Segoe UI" w:cs="Segoe UI"/>
      <w:sz w:val="18"/>
      <w:szCs w:val="18"/>
    </w:rPr>
  </w:style>
  <w:style w:type="character" w:styleId="Hyperlink">
    <w:name w:val="Hyperlink"/>
    <w:basedOn w:val="DefaultParagraphFont"/>
    <w:uiPriority w:val="99"/>
    <w:semiHidden/>
    <w:unhideWhenUsed/>
    <w:rsid w:val="00BD6213"/>
    <w:rPr>
      <w:color w:val="0563C1"/>
      <w:u w:val="single"/>
    </w:rPr>
  </w:style>
  <w:style w:type="paragraph" w:styleId="NormalWeb">
    <w:name w:val="Normal (Web)"/>
    <w:basedOn w:val="Normal"/>
    <w:uiPriority w:val="99"/>
    <w:unhideWhenUsed/>
    <w:rsid w:val="00426077"/>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26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5750">
      <w:bodyDiv w:val="1"/>
      <w:marLeft w:val="0"/>
      <w:marRight w:val="0"/>
      <w:marTop w:val="0"/>
      <w:marBottom w:val="0"/>
      <w:divBdr>
        <w:top w:val="none" w:sz="0" w:space="0" w:color="auto"/>
        <w:left w:val="none" w:sz="0" w:space="0" w:color="auto"/>
        <w:bottom w:val="none" w:sz="0" w:space="0" w:color="auto"/>
        <w:right w:val="none" w:sz="0" w:space="0" w:color="auto"/>
      </w:divBdr>
    </w:div>
    <w:div w:id="432363347">
      <w:bodyDiv w:val="1"/>
      <w:marLeft w:val="0"/>
      <w:marRight w:val="0"/>
      <w:marTop w:val="0"/>
      <w:marBottom w:val="0"/>
      <w:divBdr>
        <w:top w:val="none" w:sz="0" w:space="0" w:color="auto"/>
        <w:left w:val="none" w:sz="0" w:space="0" w:color="auto"/>
        <w:bottom w:val="none" w:sz="0" w:space="0" w:color="auto"/>
        <w:right w:val="none" w:sz="0" w:space="0" w:color="auto"/>
      </w:divBdr>
    </w:div>
    <w:div w:id="499005086">
      <w:bodyDiv w:val="1"/>
      <w:marLeft w:val="0"/>
      <w:marRight w:val="0"/>
      <w:marTop w:val="0"/>
      <w:marBottom w:val="0"/>
      <w:divBdr>
        <w:top w:val="none" w:sz="0" w:space="0" w:color="auto"/>
        <w:left w:val="none" w:sz="0" w:space="0" w:color="auto"/>
        <w:bottom w:val="none" w:sz="0" w:space="0" w:color="auto"/>
        <w:right w:val="none" w:sz="0" w:space="0" w:color="auto"/>
      </w:divBdr>
    </w:div>
    <w:div w:id="596401468">
      <w:bodyDiv w:val="1"/>
      <w:marLeft w:val="0"/>
      <w:marRight w:val="0"/>
      <w:marTop w:val="0"/>
      <w:marBottom w:val="0"/>
      <w:divBdr>
        <w:top w:val="none" w:sz="0" w:space="0" w:color="auto"/>
        <w:left w:val="none" w:sz="0" w:space="0" w:color="auto"/>
        <w:bottom w:val="none" w:sz="0" w:space="0" w:color="auto"/>
        <w:right w:val="none" w:sz="0" w:space="0" w:color="auto"/>
      </w:divBdr>
    </w:div>
    <w:div w:id="654653241">
      <w:bodyDiv w:val="1"/>
      <w:marLeft w:val="0"/>
      <w:marRight w:val="0"/>
      <w:marTop w:val="0"/>
      <w:marBottom w:val="0"/>
      <w:divBdr>
        <w:top w:val="none" w:sz="0" w:space="0" w:color="auto"/>
        <w:left w:val="none" w:sz="0" w:space="0" w:color="auto"/>
        <w:bottom w:val="none" w:sz="0" w:space="0" w:color="auto"/>
        <w:right w:val="none" w:sz="0" w:space="0" w:color="auto"/>
      </w:divBdr>
    </w:div>
    <w:div w:id="666984395">
      <w:bodyDiv w:val="1"/>
      <w:marLeft w:val="0"/>
      <w:marRight w:val="0"/>
      <w:marTop w:val="0"/>
      <w:marBottom w:val="0"/>
      <w:divBdr>
        <w:top w:val="none" w:sz="0" w:space="0" w:color="auto"/>
        <w:left w:val="none" w:sz="0" w:space="0" w:color="auto"/>
        <w:bottom w:val="none" w:sz="0" w:space="0" w:color="auto"/>
        <w:right w:val="none" w:sz="0" w:space="0" w:color="auto"/>
      </w:divBdr>
    </w:div>
    <w:div w:id="731344401">
      <w:bodyDiv w:val="1"/>
      <w:marLeft w:val="0"/>
      <w:marRight w:val="0"/>
      <w:marTop w:val="0"/>
      <w:marBottom w:val="0"/>
      <w:divBdr>
        <w:top w:val="none" w:sz="0" w:space="0" w:color="auto"/>
        <w:left w:val="none" w:sz="0" w:space="0" w:color="auto"/>
        <w:bottom w:val="none" w:sz="0" w:space="0" w:color="auto"/>
        <w:right w:val="none" w:sz="0" w:space="0" w:color="auto"/>
      </w:divBdr>
    </w:div>
    <w:div w:id="760564430">
      <w:bodyDiv w:val="1"/>
      <w:marLeft w:val="0"/>
      <w:marRight w:val="0"/>
      <w:marTop w:val="0"/>
      <w:marBottom w:val="0"/>
      <w:divBdr>
        <w:top w:val="none" w:sz="0" w:space="0" w:color="auto"/>
        <w:left w:val="none" w:sz="0" w:space="0" w:color="auto"/>
        <w:bottom w:val="none" w:sz="0" w:space="0" w:color="auto"/>
        <w:right w:val="none" w:sz="0" w:space="0" w:color="auto"/>
      </w:divBdr>
    </w:div>
    <w:div w:id="970479965">
      <w:bodyDiv w:val="1"/>
      <w:marLeft w:val="0"/>
      <w:marRight w:val="0"/>
      <w:marTop w:val="0"/>
      <w:marBottom w:val="0"/>
      <w:divBdr>
        <w:top w:val="none" w:sz="0" w:space="0" w:color="auto"/>
        <w:left w:val="none" w:sz="0" w:space="0" w:color="auto"/>
        <w:bottom w:val="none" w:sz="0" w:space="0" w:color="auto"/>
        <w:right w:val="none" w:sz="0" w:space="0" w:color="auto"/>
      </w:divBdr>
    </w:div>
    <w:div w:id="1028336508">
      <w:bodyDiv w:val="1"/>
      <w:marLeft w:val="0"/>
      <w:marRight w:val="0"/>
      <w:marTop w:val="0"/>
      <w:marBottom w:val="0"/>
      <w:divBdr>
        <w:top w:val="none" w:sz="0" w:space="0" w:color="auto"/>
        <w:left w:val="none" w:sz="0" w:space="0" w:color="auto"/>
        <w:bottom w:val="none" w:sz="0" w:space="0" w:color="auto"/>
        <w:right w:val="none" w:sz="0" w:space="0" w:color="auto"/>
      </w:divBdr>
    </w:div>
    <w:div w:id="1032878930">
      <w:bodyDiv w:val="1"/>
      <w:marLeft w:val="0"/>
      <w:marRight w:val="0"/>
      <w:marTop w:val="0"/>
      <w:marBottom w:val="0"/>
      <w:divBdr>
        <w:top w:val="none" w:sz="0" w:space="0" w:color="auto"/>
        <w:left w:val="none" w:sz="0" w:space="0" w:color="auto"/>
        <w:bottom w:val="none" w:sz="0" w:space="0" w:color="auto"/>
        <w:right w:val="none" w:sz="0" w:space="0" w:color="auto"/>
      </w:divBdr>
    </w:div>
    <w:div w:id="1152481006">
      <w:bodyDiv w:val="1"/>
      <w:marLeft w:val="0"/>
      <w:marRight w:val="0"/>
      <w:marTop w:val="0"/>
      <w:marBottom w:val="0"/>
      <w:divBdr>
        <w:top w:val="none" w:sz="0" w:space="0" w:color="auto"/>
        <w:left w:val="none" w:sz="0" w:space="0" w:color="auto"/>
        <w:bottom w:val="none" w:sz="0" w:space="0" w:color="auto"/>
        <w:right w:val="none" w:sz="0" w:space="0" w:color="auto"/>
      </w:divBdr>
    </w:div>
    <w:div w:id="1288505663">
      <w:bodyDiv w:val="1"/>
      <w:marLeft w:val="0"/>
      <w:marRight w:val="0"/>
      <w:marTop w:val="0"/>
      <w:marBottom w:val="0"/>
      <w:divBdr>
        <w:top w:val="none" w:sz="0" w:space="0" w:color="auto"/>
        <w:left w:val="none" w:sz="0" w:space="0" w:color="auto"/>
        <w:bottom w:val="none" w:sz="0" w:space="0" w:color="auto"/>
        <w:right w:val="none" w:sz="0" w:space="0" w:color="auto"/>
      </w:divBdr>
    </w:div>
    <w:div w:id="1372538356">
      <w:bodyDiv w:val="1"/>
      <w:marLeft w:val="0"/>
      <w:marRight w:val="0"/>
      <w:marTop w:val="0"/>
      <w:marBottom w:val="0"/>
      <w:divBdr>
        <w:top w:val="none" w:sz="0" w:space="0" w:color="auto"/>
        <w:left w:val="none" w:sz="0" w:space="0" w:color="auto"/>
        <w:bottom w:val="none" w:sz="0" w:space="0" w:color="auto"/>
        <w:right w:val="none" w:sz="0" w:space="0" w:color="auto"/>
      </w:divBdr>
    </w:div>
    <w:div w:id="1450970821">
      <w:bodyDiv w:val="1"/>
      <w:marLeft w:val="0"/>
      <w:marRight w:val="0"/>
      <w:marTop w:val="0"/>
      <w:marBottom w:val="0"/>
      <w:divBdr>
        <w:top w:val="none" w:sz="0" w:space="0" w:color="auto"/>
        <w:left w:val="none" w:sz="0" w:space="0" w:color="auto"/>
        <w:bottom w:val="none" w:sz="0" w:space="0" w:color="auto"/>
        <w:right w:val="none" w:sz="0" w:space="0" w:color="auto"/>
      </w:divBdr>
    </w:div>
    <w:div w:id="1483887678">
      <w:bodyDiv w:val="1"/>
      <w:marLeft w:val="0"/>
      <w:marRight w:val="0"/>
      <w:marTop w:val="0"/>
      <w:marBottom w:val="0"/>
      <w:divBdr>
        <w:top w:val="none" w:sz="0" w:space="0" w:color="auto"/>
        <w:left w:val="none" w:sz="0" w:space="0" w:color="auto"/>
        <w:bottom w:val="none" w:sz="0" w:space="0" w:color="auto"/>
        <w:right w:val="none" w:sz="0" w:space="0" w:color="auto"/>
      </w:divBdr>
    </w:div>
    <w:div w:id="1690713509">
      <w:bodyDiv w:val="1"/>
      <w:marLeft w:val="0"/>
      <w:marRight w:val="0"/>
      <w:marTop w:val="0"/>
      <w:marBottom w:val="0"/>
      <w:divBdr>
        <w:top w:val="none" w:sz="0" w:space="0" w:color="auto"/>
        <w:left w:val="none" w:sz="0" w:space="0" w:color="auto"/>
        <w:bottom w:val="none" w:sz="0" w:space="0" w:color="auto"/>
        <w:right w:val="none" w:sz="0" w:space="0" w:color="auto"/>
      </w:divBdr>
    </w:div>
    <w:div w:id="1773161810">
      <w:bodyDiv w:val="1"/>
      <w:marLeft w:val="0"/>
      <w:marRight w:val="0"/>
      <w:marTop w:val="0"/>
      <w:marBottom w:val="0"/>
      <w:divBdr>
        <w:top w:val="none" w:sz="0" w:space="0" w:color="auto"/>
        <w:left w:val="none" w:sz="0" w:space="0" w:color="auto"/>
        <w:bottom w:val="none" w:sz="0" w:space="0" w:color="auto"/>
        <w:right w:val="none" w:sz="0" w:space="0" w:color="auto"/>
      </w:divBdr>
    </w:div>
    <w:div w:id="1862627458">
      <w:bodyDiv w:val="1"/>
      <w:marLeft w:val="0"/>
      <w:marRight w:val="0"/>
      <w:marTop w:val="0"/>
      <w:marBottom w:val="0"/>
      <w:divBdr>
        <w:top w:val="none" w:sz="0" w:space="0" w:color="auto"/>
        <w:left w:val="none" w:sz="0" w:space="0" w:color="auto"/>
        <w:bottom w:val="none" w:sz="0" w:space="0" w:color="auto"/>
        <w:right w:val="none" w:sz="0" w:space="0" w:color="auto"/>
      </w:divBdr>
    </w:div>
    <w:div w:id="1888881366">
      <w:bodyDiv w:val="1"/>
      <w:marLeft w:val="0"/>
      <w:marRight w:val="0"/>
      <w:marTop w:val="0"/>
      <w:marBottom w:val="0"/>
      <w:divBdr>
        <w:top w:val="none" w:sz="0" w:space="0" w:color="auto"/>
        <w:left w:val="none" w:sz="0" w:space="0" w:color="auto"/>
        <w:bottom w:val="none" w:sz="0" w:space="0" w:color="auto"/>
        <w:right w:val="none" w:sz="0" w:space="0" w:color="auto"/>
      </w:divBdr>
    </w:div>
    <w:div w:id="1989284489">
      <w:bodyDiv w:val="1"/>
      <w:marLeft w:val="0"/>
      <w:marRight w:val="0"/>
      <w:marTop w:val="0"/>
      <w:marBottom w:val="0"/>
      <w:divBdr>
        <w:top w:val="none" w:sz="0" w:space="0" w:color="auto"/>
        <w:left w:val="none" w:sz="0" w:space="0" w:color="auto"/>
        <w:bottom w:val="none" w:sz="0" w:space="0" w:color="auto"/>
        <w:right w:val="none" w:sz="0" w:space="0" w:color="auto"/>
      </w:divBdr>
    </w:div>
    <w:div w:id="2010979500">
      <w:bodyDiv w:val="1"/>
      <w:marLeft w:val="0"/>
      <w:marRight w:val="0"/>
      <w:marTop w:val="0"/>
      <w:marBottom w:val="0"/>
      <w:divBdr>
        <w:top w:val="none" w:sz="0" w:space="0" w:color="auto"/>
        <w:left w:val="none" w:sz="0" w:space="0" w:color="auto"/>
        <w:bottom w:val="none" w:sz="0" w:space="0" w:color="auto"/>
        <w:right w:val="none" w:sz="0" w:space="0" w:color="auto"/>
      </w:divBdr>
    </w:div>
    <w:div w:id="2103866394">
      <w:bodyDiv w:val="1"/>
      <w:marLeft w:val="0"/>
      <w:marRight w:val="0"/>
      <w:marTop w:val="0"/>
      <w:marBottom w:val="0"/>
      <w:divBdr>
        <w:top w:val="none" w:sz="0" w:space="0" w:color="auto"/>
        <w:left w:val="none" w:sz="0" w:space="0" w:color="auto"/>
        <w:bottom w:val="none" w:sz="0" w:space="0" w:color="auto"/>
        <w:right w:val="none" w:sz="0" w:space="0" w:color="auto"/>
      </w:divBdr>
    </w:div>
    <w:div w:id="210587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49CA-354E-4A3C-A1C6-C1ADEAD3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8997</Words>
  <Characters>51285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Pries</dc:creator>
  <cp:keywords/>
  <dc:description/>
  <cp:lastModifiedBy>Thomas K Mick</cp:lastModifiedBy>
  <cp:revision>10</cp:revision>
  <cp:lastPrinted>2023-10-30T23:25:00Z</cp:lastPrinted>
  <dcterms:created xsi:type="dcterms:W3CDTF">2023-10-17T22:09:00Z</dcterms:created>
  <dcterms:modified xsi:type="dcterms:W3CDTF">2024-02-02T23:09:00Z</dcterms:modified>
</cp:coreProperties>
</file>